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0A0CC" w14:textId="77777777" w:rsidR="00737884" w:rsidRDefault="00737884" w:rsidP="6630DC5D">
      <w:pPr>
        <w:shd w:val="clear" w:color="auto" w:fill="FFFFFF" w:themeFill="background1"/>
        <w:rPr>
          <w:rFonts w:ascii="Calibri" w:hAnsi="Calibri" w:cs="Arial"/>
          <w:color w:val="222222"/>
        </w:rPr>
      </w:pPr>
    </w:p>
    <w:p w14:paraId="4FA79DBC" w14:textId="10158088"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5C7E8681">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FF4F76" w:rsidR="009D07D7" w:rsidP="00A921F8" w:rsidRDefault="00EC49C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51E6EEA">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CB84308">
              <v:shape id="_x0000_s1027"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755B73F8" wp14:editId="087D39CC">
                            <wp:extent cx="1282535" cy="662965"/>
                            <wp:effectExtent l="0" t="0" r="0" b="3810"/>
                            <wp:docPr id="2039569741"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0FE7D3BE" w14:textId="77777777" w:rsidR="002F774C" w:rsidRDefault="002F774C"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Borgergade 10, </w:t>
      </w:r>
    </w:p>
    <w:p w14:paraId="57B878CC" w14:textId="3A6A0252" w:rsidR="00034832" w:rsidRPr="00EE1B34" w:rsidRDefault="002F774C" w:rsidP="00034832">
      <w:pPr>
        <w:shd w:val="clear" w:color="auto" w:fill="FFFFFF"/>
        <w:rPr>
          <w:rFonts w:ascii="Calibri" w:hAnsi="Calibri" w:cs="Arial"/>
          <w:color w:val="222222"/>
          <w:szCs w:val="22"/>
          <w:lang w:val="en-GB"/>
        </w:rPr>
      </w:pPr>
      <w:r>
        <w:rPr>
          <w:rFonts w:ascii="Calibri" w:hAnsi="Calibri" w:cs="Arial"/>
          <w:color w:val="222222"/>
          <w:szCs w:val="22"/>
          <w:lang w:val="en-GB"/>
        </w:rPr>
        <w:t>1300 Copenhagen</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2DFEB184" w:rsidR="00034832" w:rsidRPr="00EE1B34" w:rsidRDefault="00D51C7C" w:rsidP="00034832">
      <w:pPr>
        <w:shd w:val="clear" w:color="auto" w:fill="FFFFFF"/>
        <w:rPr>
          <w:rFonts w:ascii="Calibri" w:hAnsi="Calibri" w:cs="Arial"/>
          <w:color w:val="222222"/>
          <w:szCs w:val="22"/>
          <w:lang w:val="en-GB"/>
        </w:rPr>
      </w:pPr>
      <w:r>
        <w:rPr>
          <w:rFonts w:ascii="Calibri" w:hAnsi="Calibri" w:cs="Arial"/>
          <w:color w:val="222222"/>
          <w:szCs w:val="22"/>
          <w:lang w:val="en-GB"/>
        </w:rPr>
        <w:t>08</w:t>
      </w:r>
      <w:r w:rsidR="002F774C">
        <w:rPr>
          <w:rFonts w:ascii="Calibri" w:hAnsi="Calibri" w:cs="Arial"/>
          <w:color w:val="222222"/>
          <w:szCs w:val="22"/>
          <w:lang w:val="en-GB"/>
        </w:rPr>
        <w:t>/0</w:t>
      </w:r>
      <w:r>
        <w:rPr>
          <w:rFonts w:ascii="Calibri" w:hAnsi="Calibri" w:cs="Arial"/>
          <w:color w:val="222222"/>
          <w:szCs w:val="22"/>
          <w:lang w:val="en-GB"/>
        </w:rPr>
        <w:t>7</w:t>
      </w:r>
      <w:r w:rsidR="002F774C">
        <w:rPr>
          <w:rFonts w:ascii="Calibri" w:hAnsi="Calibri" w:cs="Arial"/>
          <w:color w:val="222222"/>
          <w:szCs w:val="22"/>
          <w:lang w:val="en-GB"/>
        </w:rPr>
        <w:t>/2024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21C770DF" w:rsidR="00034832" w:rsidRPr="008E2DD9" w:rsidRDefault="00764110" w:rsidP="008E2DD9">
      <w:pPr>
        <w:pStyle w:val="Footer"/>
        <w:rPr>
          <w:rFonts w:ascii="Ubuntu Light" w:hAnsi="Ubuntu Light"/>
          <w:b/>
          <w:bCs/>
        </w:rPr>
      </w:pPr>
      <w:r w:rsidRPr="14BE9012">
        <w:rPr>
          <w:rFonts w:ascii="Calibri" w:hAnsi="Calibri" w:cs="Arial"/>
          <w:b/>
          <w:bCs/>
          <w:color w:val="222222"/>
          <w:lang w:val="en-GB"/>
        </w:rPr>
        <w:t>Request for Proposal</w:t>
      </w:r>
      <w:r w:rsidR="00034832" w:rsidRPr="14BE9012">
        <w:rPr>
          <w:rFonts w:ascii="Calibri" w:hAnsi="Calibri" w:cs="Arial"/>
          <w:b/>
          <w:bCs/>
          <w:color w:val="222222"/>
          <w:lang w:val="en-GB"/>
        </w:rPr>
        <w:t xml:space="preserve"> No.:</w:t>
      </w:r>
      <w:r>
        <w:tab/>
      </w:r>
      <w:r w:rsidR="00767C36" w:rsidRPr="14BE9012">
        <w:rPr>
          <w:b/>
          <w:bCs/>
        </w:rPr>
        <w:t xml:space="preserve"> </w:t>
      </w:r>
      <w:r w:rsidR="00503236" w:rsidRPr="14BE9012">
        <w:rPr>
          <w:b/>
          <w:bCs/>
        </w:rPr>
        <w:t>INET_RFP_PR_</w:t>
      </w:r>
      <w:r w:rsidR="00F8687D">
        <w:rPr>
          <w:b/>
          <w:bCs/>
        </w:rPr>
        <w:t>00302</w:t>
      </w:r>
      <w:r w:rsidR="00DF68E4">
        <w:rPr>
          <w:b/>
          <w:bCs/>
        </w:rPr>
        <w:t>067</w:t>
      </w:r>
      <w:r w:rsidR="00503236" w:rsidRPr="14BE9012">
        <w:rPr>
          <w:b/>
          <w:bCs/>
        </w:rPr>
        <w:t xml:space="preserve"> </w:t>
      </w:r>
      <w:r w:rsidR="008E2DD9" w:rsidRPr="14BE9012">
        <w:rPr>
          <w:b/>
          <w:bCs/>
        </w:rPr>
        <w:t>Moodle implementation, support and Digital Literacy best practices</w:t>
      </w:r>
      <w:r w:rsidR="00034832" w:rsidRPr="14BE9012">
        <w:rPr>
          <w:rFonts w:ascii="Calibri" w:hAnsi="Calibri" w:cs="Arial"/>
          <w:b/>
          <w:bCs/>
          <w:color w:val="222222"/>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1F22C4D" w:rsidR="00034832" w:rsidRPr="00137222" w:rsidRDefault="00B338E0" w:rsidP="45CF2BB1">
      <w:pPr>
        <w:rPr>
          <w:rFonts w:ascii="Calibri" w:hAnsi="Calibri" w:cs="Arial"/>
          <w:color w:val="222222"/>
          <w:szCs w:val="22"/>
          <w:lang w:val="en-GB"/>
        </w:rPr>
      </w:pPr>
      <w:r w:rsidRPr="00137222">
        <w:rPr>
          <w:rFonts w:ascii="Calibri" w:hAnsi="Calibri" w:cs="Arial"/>
          <w:color w:val="222222"/>
          <w:szCs w:val="22"/>
          <w:lang w:val="en-GB"/>
        </w:rPr>
        <w:t>The Danish Refugee Council (DRC) is seeking a qualified supplier to install and implement Moodle, provide ongoing support, share expertise and best practices. The goal is to ensure users are not only engaged but also complete mandatory courses, meeting minimum requirements. Additionally, the supplier should facilitate scalable content creation by providing global access to content and course creators with proper governance. A proven commitment to social impact is a significant advantage</w:t>
      </w:r>
      <w:r w:rsidR="005D598E" w:rsidRPr="00137222">
        <w:rPr>
          <w:rFonts w:ascii="Calibri" w:hAnsi="Calibri" w:cs="Arial"/>
          <w:color w:val="222222"/>
          <w:szCs w:val="22"/>
          <w:lang w:val="en-GB"/>
        </w:rPr>
        <w:t>. P</w:t>
      </w:r>
      <w:r w:rsidR="004507AB" w:rsidRPr="00137222">
        <w:rPr>
          <w:rFonts w:ascii="Calibri" w:hAnsi="Calibri" w:cs="Arial"/>
          <w:color w:val="222222"/>
          <w:szCs w:val="22"/>
          <w:lang w:val="en-GB"/>
        </w:rPr>
        <w:t xml:space="preserve">lease be guided </w:t>
      </w:r>
      <w:r w:rsidR="008A4A0F" w:rsidRPr="00137222">
        <w:rPr>
          <w:rFonts w:ascii="Calibri" w:hAnsi="Calibri" w:cs="Arial"/>
          <w:color w:val="222222"/>
          <w:szCs w:val="22"/>
          <w:lang w:val="en-GB"/>
        </w:rPr>
        <w:t xml:space="preserve">by </w:t>
      </w:r>
      <w:r w:rsidR="004507AB" w:rsidRPr="00137222">
        <w:rPr>
          <w:rFonts w:ascii="Calibri" w:hAnsi="Calibri" w:cs="Arial"/>
          <w:color w:val="222222"/>
          <w:szCs w:val="22"/>
          <w:lang w:val="en-GB"/>
        </w:rPr>
        <w:t xml:space="preserve">this </w:t>
      </w:r>
      <w:r w:rsidR="00DF68E4" w:rsidRPr="00137222">
        <w:rPr>
          <w:rFonts w:ascii="Calibri" w:hAnsi="Calibri" w:cs="Arial"/>
          <w:color w:val="222222"/>
          <w:szCs w:val="22"/>
          <w:lang w:val="en-GB"/>
        </w:rPr>
        <w:t>“</w:t>
      </w:r>
      <w:r w:rsidR="00E748EB" w:rsidRPr="00137222">
        <w:rPr>
          <w:rFonts w:ascii="Calibri" w:hAnsi="Calibri" w:cs="Arial"/>
          <w:color w:val="222222"/>
          <w:szCs w:val="22"/>
          <w:lang w:val="en-GB"/>
        </w:rPr>
        <w:t>Moodle</w:t>
      </w:r>
      <w:r w:rsidR="0035772A">
        <w:rPr>
          <w:rFonts w:ascii="Calibri" w:hAnsi="Calibri" w:cs="Arial"/>
          <w:color w:val="222222"/>
          <w:szCs w:val="22"/>
          <w:lang w:val="en-GB"/>
        </w:rPr>
        <w:t xml:space="preserve"> </w:t>
      </w:r>
      <w:r w:rsidR="00E748EB" w:rsidRPr="00137222">
        <w:rPr>
          <w:rFonts w:ascii="Calibri" w:hAnsi="Calibri" w:cs="Arial"/>
          <w:color w:val="222222"/>
          <w:szCs w:val="22"/>
          <w:lang w:val="en-GB"/>
        </w:rPr>
        <w:t xml:space="preserve">Org Dev Consultancy Terms of References July 2024 </w:t>
      </w:r>
      <w:r w:rsidR="004507AB" w:rsidRPr="00137222">
        <w:rPr>
          <w:rFonts w:ascii="Calibri" w:hAnsi="Calibri" w:cs="Arial"/>
          <w:color w:val="222222"/>
          <w:szCs w:val="22"/>
          <w:lang w:val="en-GB"/>
        </w:rPr>
        <w:t>(T</w:t>
      </w:r>
      <w:r w:rsidR="00192F18" w:rsidRPr="00137222">
        <w:rPr>
          <w:rFonts w:ascii="Calibri" w:hAnsi="Calibri" w:cs="Arial"/>
          <w:color w:val="222222"/>
          <w:szCs w:val="22"/>
          <w:lang w:val="en-GB"/>
        </w:rPr>
        <w:t>OR</w:t>
      </w:r>
      <w:r w:rsidR="004507AB" w:rsidRPr="00137222">
        <w:rPr>
          <w:rFonts w:ascii="Calibri" w:hAnsi="Calibri" w:cs="Arial"/>
          <w:color w:val="222222"/>
          <w:szCs w:val="22"/>
          <w:lang w:val="en-GB"/>
        </w:rPr>
        <w:t xml:space="preserve">) </w:t>
      </w:r>
      <w:r w:rsidR="008A4A0F" w:rsidRPr="00137222">
        <w:rPr>
          <w:rFonts w:ascii="Calibri" w:hAnsi="Calibri" w:cs="Arial"/>
          <w:color w:val="222222"/>
          <w:szCs w:val="22"/>
          <w:lang w:val="en-GB"/>
        </w:rPr>
        <w:t>A</w:t>
      </w:r>
      <w:r w:rsidR="004507AB" w:rsidRPr="00137222">
        <w:rPr>
          <w:rFonts w:ascii="Calibri" w:hAnsi="Calibri" w:cs="Arial"/>
          <w:color w:val="222222"/>
          <w:szCs w:val="22"/>
          <w:lang w:val="en-GB"/>
        </w:rPr>
        <w:t>nnex</w:t>
      </w:r>
      <w:r w:rsidR="4AFCBA54" w:rsidRPr="00137222">
        <w:rPr>
          <w:rFonts w:ascii="Calibri" w:hAnsi="Calibri" w:cs="Arial"/>
          <w:color w:val="222222"/>
          <w:szCs w:val="22"/>
          <w:lang w:val="en-GB"/>
        </w:rPr>
        <w:t xml:space="preserve"> F</w:t>
      </w:r>
      <w:r w:rsidR="00DF68E4" w:rsidRPr="00137222">
        <w:rPr>
          <w:rFonts w:ascii="Calibri" w:hAnsi="Calibri" w:cs="Arial"/>
          <w:color w:val="222222"/>
          <w:szCs w:val="22"/>
          <w:lang w:val="en-GB"/>
        </w:rPr>
        <w:t>”</w:t>
      </w:r>
      <w:r w:rsidR="004507AB" w:rsidRPr="00137222">
        <w:rPr>
          <w:rFonts w:ascii="Calibri" w:hAnsi="Calibri" w:cs="Arial"/>
          <w:color w:val="222222"/>
          <w:szCs w:val="22"/>
          <w:lang w:val="en-GB"/>
        </w:rPr>
        <w:t>.</w:t>
      </w:r>
      <w:r w:rsidR="00034832" w:rsidRPr="00137222">
        <w:rPr>
          <w:rFonts w:ascii="Calibri" w:hAnsi="Calibri" w:cs="Arial"/>
          <w:color w:val="222222"/>
          <w:szCs w:val="22"/>
          <w:lang w:val="en-GB"/>
        </w:rPr>
        <w:t xml:space="preserve"> </w:t>
      </w:r>
    </w:p>
    <w:p w14:paraId="4C27728F" w14:textId="4D3B43A2"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2F774C">
        <w:rPr>
          <w:rFonts w:ascii="Calibri" w:hAnsi="Calibri" w:cs="Arial"/>
          <w:color w:val="222222"/>
          <w:szCs w:val="22"/>
          <w:lang w:val="en-GB"/>
        </w:rPr>
        <w:t>English</w:t>
      </w:r>
      <w:r w:rsidRPr="00137222">
        <w:rPr>
          <w:rFonts w:ascii="Calibri" w:hAnsi="Calibri" w:cs="Arial"/>
          <w:color w:val="222222"/>
          <w:szCs w:val="22"/>
          <w:lang w:val="en-GB"/>
        </w:rPr>
        <w:t xml:space="preserve"> </w:t>
      </w:r>
      <w:r w:rsidRPr="008A4A0F">
        <w:rPr>
          <w:rFonts w:ascii="Calibri" w:hAnsi="Calibri" w:cs="Arial"/>
          <w:color w:val="222222"/>
          <w:szCs w:val="22"/>
          <w:lang w:val="en-GB"/>
        </w:rPr>
        <w:t>and valid for a minimum period of</w:t>
      </w:r>
      <w:r w:rsidR="002F774C">
        <w:rPr>
          <w:rFonts w:ascii="Calibri" w:hAnsi="Calibri" w:cs="Arial"/>
          <w:color w:val="222222"/>
          <w:szCs w:val="22"/>
          <w:lang w:val="en-GB"/>
        </w:rPr>
        <w:t xml:space="preserve"> 60</w:t>
      </w:r>
      <w:r w:rsidRPr="00137222">
        <w:rPr>
          <w:rFonts w:ascii="Calibri" w:hAnsi="Calibri" w:cs="Arial"/>
          <w:color w:val="222222"/>
          <w:szCs w:val="22"/>
          <w:lang w:val="en-GB"/>
        </w:rPr>
        <w:t xml:space="preserve">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14BE9012">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14BE9012">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002A85" w:rsidRDefault="00764110" w:rsidP="008B6504">
            <w:pPr>
              <w:pStyle w:val="ACBody2"/>
              <w:tabs>
                <w:tab w:val="left" w:pos="7722"/>
              </w:tabs>
              <w:spacing w:after="0"/>
              <w:ind w:left="0"/>
              <w:jc w:val="left"/>
              <w:rPr>
                <w:rFonts w:ascii="Calibri" w:eastAsia="Calibri" w:hAnsi="Calibri" w:cs="Calibri"/>
                <w:sz w:val="20"/>
                <w:lang w:val="en-GB" w:eastAsia="en-GB"/>
              </w:rPr>
            </w:pPr>
            <w:r w:rsidRPr="00002A85">
              <w:rPr>
                <w:rFonts w:ascii="Calibri" w:eastAsia="Calibri" w:hAnsi="Calibri" w:cs="Calibri"/>
                <w:sz w:val="20"/>
                <w:lang w:val="en-GB" w:eastAsia="en-GB"/>
              </w:rPr>
              <w:t>RFP</w:t>
            </w:r>
            <w:r w:rsidR="00141F35" w:rsidRPr="00002A85">
              <w:rPr>
                <w:rFonts w:ascii="Calibri" w:eastAsia="Calibri" w:hAnsi="Calibri" w:cs="Calibri"/>
                <w:sz w:val="20"/>
                <w:lang w:val="en-GB" w:eastAsia="en-GB"/>
              </w:rPr>
              <w:t xml:space="preserve"> published</w:t>
            </w:r>
          </w:p>
        </w:tc>
        <w:tc>
          <w:tcPr>
            <w:tcW w:w="2497" w:type="pct"/>
          </w:tcPr>
          <w:p w14:paraId="184B3B31" w14:textId="486F1401" w:rsidR="00141F35" w:rsidRPr="00C95007" w:rsidRDefault="00886868" w:rsidP="099959D8">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387026">
              <w:rPr>
                <w:rFonts w:ascii="Calibri" w:eastAsia="Calibri" w:hAnsi="Calibri" w:cs="Calibri"/>
                <w:sz w:val="20"/>
                <w:lang w:val="en-GB" w:eastAsia="en-GB"/>
              </w:rPr>
              <w:t>7</w:t>
            </w:r>
            <w:r w:rsidR="00EB432E">
              <w:rPr>
                <w:rFonts w:ascii="Calibri" w:eastAsia="Calibri" w:hAnsi="Calibri" w:cs="Calibri"/>
                <w:sz w:val="20"/>
                <w:lang w:val="en-GB" w:eastAsia="en-GB"/>
              </w:rPr>
              <w:t xml:space="preserve"> </w:t>
            </w:r>
            <w:r w:rsidR="00E748EB">
              <w:rPr>
                <w:rFonts w:ascii="Calibri" w:eastAsia="Calibri" w:hAnsi="Calibri" w:cs="Calibri"/>
                <w:sz w:val="20"/>
                <w:lang w:val="en-GB" w:eastAsia="en-GB"/>
              </w:rPr>
              <w:t>July</w:t>
            </w:r>
            <w:r w:rsidR="00EB432E">
              <w:rPr>
                <w:rFonts w:ascii="Calibri" w:eastAsia="Calibri" w:hAnsi="Calibri" w:cs="Calibri"/>
                <w:sz w:val="20"/>
                <w:lang w:val="en-GB" w:eastAsia="en-GB"/>
              </w:rPr>
              <w:t xml:space="preserve"> 2024</w:t>
            </w:r>
          </w:p>
        </w:tc>
      </w:tr>
      <w:tr w:rsidR="00141F35" w:rsidRPr="00EE1935" w14:paraId="222B2921" w14:textId="77777777" w:rsidTr="14BE9012">
        <w:trPr>
          <w:trHeight w:val="300"/>
        </w:trPr>
        <w:tc>
          <w:tcPr>
            <w:tcW w:w="291" w:type="pct"/>
            <w:shd w:val="clear" w:color="auto" w:fill="D9D9D9" w:themeFill="background1" w:themeFillShade="D9"/>
          </w:tcPr>
          <w:p w14:paraId="58F3BA5D" w14:textId="35E8513C"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002A85" w:rsidRDefault="00141F35" w:rsidP="008B6504">
            <w:pPr>
              <w:pStyle w:val="ACBody2"/>
              <w:tabs>
                <w:tab w:val="left" w:pos="7722"/>
              </w:tabs>
              <w:spacing w:after="0"/>
              <w:ind w:left="0"/>
              <w:jc w:val="left"/>
              <w:rPr>
                <w:rFonts w:ascii="Calibri" w:eastAsia="Calibri" w:hAnsi="Calibri" w:cs="Calibri"/>
                <w:sz w:val="20"/>
                <w:lang w:val="en-GB" w:eastAsia="en-GB"/>
              </w:rPr>
            </w:pPr>
            <w:r w:rsidRPr="00002A85">
              <w:rPr>
                <w:rFonts w:ascii="Calibri" w:eastAsia="Calibri" w:hAnsi="Calibri" w:cs="Calibri"/>
                <w:sz w:val="20"/>
                <w:lang w:val="en-GB" w:eastAsia="en-GB"/>
              </w:rPr>
              <w:t>Closing date for clarifications</w:t>
            </w:r>
          </w:p>
        </w:tc>
        <w:tc>
          <w:tcPr>
            <w:tcW w:w="2497" w:type="pct"/>
          </w:tcPr>
          <w:p w14:paraId="7BD7D59F" w14:textId="38EB1FA2" w:rsidR="00141F35" w:rsidRPr="00002A85" w:rsidRDefault="00DC174E" w:rsidP="14BE901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w:t>
            </w:r>
            <w:r w:rsidR="0023671B">
              <w:rPr>
                <w:rFonts w:ascii="Calibri" w:eastAsia="Calibri" w:hAnsi="Calibri" w:cs="Calibri"/>
                <w:sz w:val="20"/>
                <w:lang w:val="en-GB" w:eastAsia="en-GB"/>
              </w:rPr>
              <w:t>0</w:t>
            </w:r>
            <w:r w:rsidR="00ED54A2" w:rsidRPr="00002A85">
              <w:rPr>
                <w:rFonts w:ascii="Calibri" w:eastAsia="Calibri" w:hAnsi="Calibri" w:cs="Calibri"/>
                <w:sz w:val="20"/>
                <w:lang w:val="en-GB" w:eastAsia="en-GB"/>
              </w:rPr>
              <w:t xml:space="preserve"> </w:t>
            </w:r>
            <w:r w:rsidR="00A734A6" w:rsidRPr="00002A85">
              <w:rPr>
                <w:rFonts w:ascii="Calibri" w:eastAsia="Calibri" w:hAnsi="Calibri" w:cs="Calibri"/>
                <w:sz w:val="20"/>
                <w:lang w:val="en-GB" w:eastAsia="en-GB"/>
              </w:rPr>
              <w:t>July 2024 at 16:00 UTC Time </w:t>
            </w:r>
          </w:p>
        </w:tc>
      </w:tr>
      <w:tr w:rsidR="00141F35" w:rsidRPr="00EE1935" w14:paraId="16515141" w14:textId="77777777" w:rsidTr="14BE9012">
        <w:trPr>
          <w:trHeight w:val="278"/>
        </w:trPr>
        <w:tc>
          <w:tcPr>
            <w:tcW w:w="291" w:type="pct"/>
            <w:shd w:val="clear" w:color="auto" w:fill="D9D9D9" w:themeFill="background1" w:themeFillShade="D9"/>
          </w:tcPr>
          <w:p w14:paraId="6CD58DE9" w14:textId="72561F5F"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002A85" w:rsidRDefault="00141F35" w:rsidP="63B99918">
            <w:pPr>
              <w:pStyle w:val="ACBody2"/>
              <w:tabs>
                <w:tab w:val="left" w:pos="7722"/>
              </w:tabs>
              <w:spacing w:after="0"/>
              <w:ind w:left="0"/>
              <w:jc w:val="left"/>
              <w:rPr>
                <w:rFonts w:ascii="Calibri" w:eastAsia="Calibri" w:hAnsi="Calibri" w:cs="Calibri"/>
                <w:sz w:val="20"/>
                <w:lang w:val="en-GB" w:eastAsia="en-GB"/>
              </w:rPr>
            </w:pPr>
            <w:r w:rsidRPr="00002A85">
              <w:rPr>
                <w:rFonts w:ascii="Calibri" w:eastAsia="Calibri" w:hAnsi="Calibri" w:cs="Calibri"/>
                <w:sz w:val="20"/>
                <w:lang w:val="en-GB" w:eastAsia="en-GB"/>
              </w:rPr>
              <w:t xml:space="preserve">Closing date and time for receipt of </w:t>
            </w:r>
            <w:r w:rsidR="28023D37" w:rsidRPr="00002A85">
              <w:rPr>
                <w:rFonts w:ascii="Calibri" w:eastAsia="Calibri" w:hAnsi="Calibri" w:cs="Calibri"/>
                <w:sz w:val="20"/>
                <w:lang w:val="en-GB" w:eastAsia="en-GB"/>
              </w:rPr>
              <w:t>Bids</w:t>
            </w:r>
          </w:p>
        </w:tc>
        <w:tc>
          <w:tcPr>
            <w:tcW w:w="2497" w:type="pct"/>
          </w:tcPr>
          <w:p w14:paraId="63282647" w14:textId="3F38FC26" w:rsidR="00141F35" w:rsidRPr="00002A85" w:rsidRDefault="00696C45" w:rsidP="00ED54A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BF10C8" w:rsidRPr="00002A85">
              <w:rPr>
                <w:rFonts w:ascii="Calibri" w:eastAsia="Calibri" w:hAnsi="Calibri" w:cs="Calibri"/>
                <w:sz w:val="20"/>
                <w:lang w:val="en-GB" w:eastAsia="en-GB"/>
              </w:rPr>
              <w:t>5</w:t>
            </w:r>
            <w:r w:rsidR="00405421" w:rsidRPr="00002A85">
              <w:rPr>
                <w:rFonts w:ascii="Calibri" w:eastAsia="Calibri" w:hAnsi="Calibri" w:cs="Calibri"/>
                <w:sz w:val="20"/>
                <w:lang w:val="en-GB" w:eastAsia="en-GB"/>
              </w:rPr>
              <w:t xml:space="preserve"> </w:t>
            </w:r>
            <w:r w:rsidR="00BF10C8" w:rsidRPr="00002A85">
              <w:rPr>
                <w:rFonts w:ascii="Calibri" w:eastAsia="Calibri" w:hAnsi="Calibri" w:cs="Calibri"/>
                <w:sz w:val="20"/>
                <w:lang w:val="en-GB" w:eastAsia="en-GB"/>
              </w:rPr>
              <w:t>August</w:t>
            </w:r>
            <w:r w:rsidR="00C66F0F" w:rsidRPr="00002A85">
              <w:rPr>
                <w:rFonts w:ascii="Calibri" w:eastAsia="Calibri" w:hAnsi="Calibri" w:cs="Calibri"/>
                <w:sz w:val="20"/>
                <w:lang w:val="en-GB" w:eastAsia="en-GB"/>
              </w:rPr>
              <w:t xml:space="preserve"> 2024 at 16:00 UTC Time </w:t>
            </w:r>
          </w:p>
        </w:tc>
      </w:tr>
      <w:tr w:rsidR="00141F35" w:rsidRPr="00EE1935" w14:paraId="748054A1" w14:textId="77777777" w:rsidTr="14BE9012">
        <w:trPr>
          <w:trHeight w:val="278"/>
        </w:trPr>
        <w:tc>
          <w:tcPr>
            <w:tcW w:w="291" w:type="pct"/>
            <w:shd w:val="clear" w:color="auto" w:fill="D9D9D9" w:themeFill="background1" w:themeFillShade="D9"/>
          </w:tcPr>
          <w:p w14:paraId="48A6EDD3" w14:textId="7A20251B"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002A85" w:rsidRDefault="00141F35" w:rsidP="008B6504">
            <w:pPr>
              <w:pStyle w:val="ACBody2"/>
              <w:tabs>
                <w:tab w:val="left" w:pos="7722"/>
              </w:tabs>
              <w:spacing w:after="0"/>
              <w:ind w:left="0"/>
              <w:jc w:val="left"/>
              <w:rPr>
                <w:rFonts w:ascii="Calibri" w:eastAsia="Calibri" w:hAnsi="Calibri" w:cs="Calibri"/>
                <w:sz w:val="20"/>
                <w:lang w:val="en-GB" w:eastAsia="en-GB"/>
              </w:rPr>
            </w:pPr>
            <w:r w:rsidRPr="00002A85">
              <w:rPr>
                <w:rFonts w:ascii="Calibri" w:eastAsia="Calibri" w:hAnsi="Calibri" w:cs="Calibri"/>
                <w:sz w:val="20"/>
                <w:lang w:val="en-GB" w:eastAsia="en-GB"/>
              </w:rPr>
              <w:t>Tender Opening Location</w:t>
            </w:r>
          </w:p>
        </w:tc>
        <w:tc>
          <w:tcPr>
            <w:tcW w:w="2497" w:type="pct"/>
          </w:tcPr>
          <w:p w14:paraId="2EBBC4F9" w14:textId="189C1FFE" w:rsidR="00141F35" w:rsidRPr="00002A85" w:rsidRDefault="00807FDF" w:rsidP="099959D8">
            <w:pPr>
              <w:pStyle w:val="ACBody2"/>
              <w:tabs>
                <w:tab w:val="left" w:pos="7722"/>
              </w:tabs>
              <w:spacing w:after="0"/>
              <w:ind w:left="0"/>
              <w:jc w:val="left"/>
              <w:rPr>
                <w:rFonts w:ascii="Calibri" w:eastAsia="Calibri" w:hAnsi="Calibri" w:cs="Calibri"/>
                <w:sz w:val="20"/>
                <w:lang w:val="en-GB" w:eastAsia="en-GB"/>
              </w:rPr>
            </w:pPr>
            <w:r w:rsidRPr="00002A85">
              <w:rPr>
                <w:rFonts w:ascii="Calibri" w:eastAsia="Calibri" w:hAnsi="Calibri" w:cs="Calibri"/>
                <w:sz w:val="20"/>
                <w:lang w:val="en-GB" w:eastAsia="en-GB"/>
              </w:rPr>
              <w:t>DKHQ</w:t>
            </w:r>
          </w:p>
        </w:tc>
      </w:tr>
      <w:tr w:rsidR="00141F35" w:rsidRPr="00EE1935" w14:paraId="09CEA1E9" w14:textId="77777777" w:rsidTr="14BE9012">
        <w:trPr>
          <w:trHeight w:val="278"/>
        </w:trPr>
        <w:tc>
          <w:tcPr>
            <w:tcW w:w="291" w:type="pct"/>
            <w:shd w:val="clear" w:color="auto" w:fill="D9D9D9" w:themeFill="background1" w:themeFillShade="D9"/>
          </w:tcPr>
          <w:p w14:paraId="7A3B8BF6" w14:textId="2E1995EE"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7C01D8C" w:rsidR="00141F35" w:rsidRPr="00C95007" w:rsidRDefault="00807FDF" w:rsidP="099959D8">
            <w:pPr>
              <w:pStyle w:val="ACBody2"/>
              <w:tabs>
                <w:tab w:val="left" w:pos="7722"/>
              </w:tabs>
              <w:spacing w:after="0" w:line="259" w:lineRule="auto"/>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DC4F301" w:rsidR="00764110" w:rsidRPr="00C42552" w:rsidRDefault="00764110" w:rsidP="099959D8">
      <w:pPr>
        <w:numPr>
          <w:ilvl w:val="0"/>
          <w:numId w:val="63"/>
        </w:numPr>
        <w:shd w:val="clear" w:color="auto" w:fill="FFFFFF" w:themeFill="background1"/>
        <w:ind w:left="360"/>
        <w:contextualSpacing/>
        <w:rPr>
          <w:rFonts w:cs="Arial"/>
        </w:rPr>
      </w:pPr>
      <w:r w:rsidRPr="00C42552">
        <w:rPr>
          <w:rFonts w:cs="Arial"/>
        </w:rPr>
        <w:t xml:space="preserve">This RFP is launched for the purpose of establishing a </w:t>
      </w:r>
      <w:r w:rsidR="004507AB" w:rsidRPr="00C42552">
        <w:rPr>
          <w:rFonts w:cs="Arial"/>
        </w:rPr>
        <w:t>contract</w:t>
      </w:r>
      <w:r w:rsidRPr="00C42552">
        <w:rPr>
          <w:rFonts w:cs="Arial"/>
        </w:rPr>
        <w:t xml:space="preserve"> with the </w:t>
      </w:r>
      <w:r w:rsidR="004E50BA" w:rsidRPr="00C42552">
        <w:rPr>
          <w:rFonts w:cs="Arial"/>
        </w:rPr>
        <w:t xml:space="preserve">provider </w:t>
      </w:r>
      <w:r w:rsidRPr="00C42552">
        <w:rPr>
          <w:rFonts w:cs="Arial"/>
        </w:rPr>
        <w:t xml:space="preserve">for the </w:t>
      </w:r>
      <w:r w:rsidR="004E50BA" w:rsidRPr="00C42552">
        <w:rPr>
          <w:rFonts w:cs="Arial"/>
        </w:rPr>
        <w:t>consultancy services for</w:t>
      </w:r>
      <w:r w:rsidR="002F774C" w:rsidRPr="00C42552">
        <w:rPr>
          <w:rFonts w:cs="Arial"/>
        </w:rPr>
        <w:t xml:space="preserve"> </w:t>
      </w:r>
      <w:r w:rsidR="004170EF">
        <w:rPr>
          <w:rFonts w:ascii="Calibri" w:hAnsi="Calibri" w:cs="Arial"/>
          <w:lang w:val="en-GB"/>
        </w:rPr>
        <w:t>IT</w:t>
      </w:r>
      <w:r w:rsidR="002F774C" w:rsidRPr="00C42552">
        <w:rPr>
          <w:rFonts w:ascii="Calibri" w:hAnsi="Calibri" w:cs="Arial"/>
          <w:lang w:val="en-GB"/>
        </w:rPr>
        <w:t xml:space="preserve"> development services </w:t>
      </w:r>
      <w:r w:rsidR="00122F33">
        <w:rPr>
          <w:rFonts w:ascii="Calibri" w:hAnsi="Calibri" w:cs="Arial"/>
          <w:lang w:val="en-GB"/>
        </w:rPr>
        <w:t xml:space="preserve">for DRC HQ with global </w:t>
      </w:r>
      <w:r w:rsidR="00CF003E">
        <w:rPr>
          <w:rFonts w:ascii="Calibri" w:hAnsi="Calibri" w:cs="Arial"/>
          <w:lang w:val="en-GB"/>
        </w:rPr>
        <w:t>impact in all Countries DRC operates</w:t>
      </w:r>
      <w:r w:rsidRPr="00C42552">
        <w:rPr>
          <w:rFonts w:cs="Arial"/>
          <w:i/>
          <w:iCs/>
        </w:rPr>
        <w:t>.</w:t>
      </w:r>
    </w:p>
    <w:p w14:paraId="26803DA8" w14:textId="253F3F66" w:rsidR="00764110" w:rsidRPr="00C42552" w:rsidRDefault="00764110" w:rsidP="00764110">
      <w:pPr>
        <w:numPr>
          <w:ilvl w:val="0"/>
          <w:numId w:val="63"/>
        </w:numPr>
        <w:shd w:val="clear" w:color="auto" w:fill="FFFFFF"/>
        <w:ind w:left="360"/>
        <w:contextualSpacing/>
        <w:rPr>
          <w:rFonts w:cs="Arial"/>
          <w:szCs w:val="22"/>
        </w:rPr>
      </w:pPr>
      <w:r w:rsidRPr="00C42552">
        <w:rPr>
          <w:rFonts w:cs="Arial"/>
          <w:szCs w:val="22"/>
        </w:rPr>
        <w:t xml:space="preserve">DRC may choose to cancel the </w:t>
      </w:r>
      <w:r w:rsidR="00D22AC2" w:rsidRPr="00C42552">
        <w:rPr>
          <w:rFonts w:cs="Arial"/>
          <w:szCs w:val="22"/>
        </w:rPr>
        <w:t xml:space="preserve">contract </w:t>
      </w:r>
      <w:r w:rsidRPr="00C42552">
        <w:rPr>
          <w:rFonts w:cs="Arial"/>
          <w:szCs w:val="22"/>
        </w:rPr>
        <w:t>if deemed necessary.</w:t>
      </w:r>
    </w:p>
    <w:p w14:paraId="6E910159" w14:textId="33ECDB6B" w:rsidR="00764110" w:rsidRPr="00C42552" w:rsidRDefault="00620C44" w:rsidP="099959D8">
      <w:pPr>
        <w:numPr>
          <w:ilvl w:val="0"/>
          <w:numId w:val="63"/>
        </w:numPr>
        <w:shd w:val="clear" w:color="auto" w:fill="FFFFFF" w:themeFill="background1"/>
        <w:ind w:left="360"/>
        <w:contextualSpacing/>
        <w:rPr>
          <w:rFonts w:cs="Arial"/>
        </w:rPr>
      </w:pPr>
      <w:r>
        <w:rPr>
          <w:rFonts w:cs="Arial"/>
          <w:spacing w:val="-3"/>
        </w:rPr>
        <w:t xml:space="preserve">The </w:t>
      </w:r>
      <w:r w:rsidR="00307D06" w:rsidRPr="00C42552">
        <w:rPr>
          <w:rFonts w:ascii="Calibri" w:hAnsi="Calibri" w:cs="Arial"/>
          <w:lang w:val="en-GB"/>
        </w:rPr>
        <w:t>final delivery</w:t>
      </w:r>
      <w:r w:rsidR="00307D06" w:rsidRPr="00C42552">
        <w:rPr>
          <w:rFonts w:cs="Arial"/>
          <w:spacing w:val="-3"/>
        </w:rPr>
        <w:t xml:space="preserve"> </w:t>
      </w:r>
      <w:r w:rsidR="00764110" w:rsidRPr="00C42552">
        <w:rPr>
          <w:rFonts w:cs="Arial"/>
          <w:spacing w:val="-3"/>
        </w:rPr>
        <w:t xml:space="preserve">of the </w:t>
      </w:r>
      <w:r w:rsidR="00307D06" w:rsidRPr="00C42552">
        <w:rPr>
          <w:rFonts w:cs="Arial"/>
          <w:spacing w:val="-3"/>
        </w:rPr>
        <w:t xml:space="preserve">services </w:t>
      </w:r>
      <w:r w:rsidR="0368E4D1" w:rsidRPr="00C42552">
        <w:rPr>
          <w:rFonts w:cs="Arial"/>
          <w:spacing w:val="-3"/>
        </w:rPr>
        <w:t xml:space="preserve">in 2024 </w:t>
      </w:r>
      <w:r w:rsidR="002808DB" w:rsidRPr="00C42552">
        <w:rPr>
          <w:rFonts w:cs="Arial"/>
          <w:spacing w:val="-3"/>
        </w:rPr>
        <w:t>shall</w:t>
      </w:r>
      <w:r w:rsidR="00764110" w:rsidRPr="00C42552">
        <w:rPr>
          <w:rFonts w:cs="Arial"/>
          <w:spacing w:val="-3"/>
        </w:rPr>
        <w:t xml:space="preserve"> </w:t>
      </w:r>
      <w:r w:rsidR="00307D06" w:rsidRPr="00C42552">
        <w:rPr>
          <w:rFonts w:cs="Arial"/>
          <w:spacing w:val="-3"/>
        </w:rPr>
        <w:t xml:space="preserve">not exceed the </w:t>
      </w:r>
      <w:r w:rsidR="42A4F928" w:rsidRPr="00C42552">
        <w:rPr>
          <w:rFonts w:cs="Arial"/>
          <w:spacing w:val="-3"/>
        </w:rPr>
        <w:t>31.12.2024</w:t>
      </w:r>
      <w:r w:rsidR="00764110" w:rsidRPr="00C42552">
        <w:rPr>
          <w:rFonts w:cs="Arial"/>
          <w:spacing w:val="-3"/>
        </w:rPr>
        <w:t xml:space="preserve">. DRC may terminate the contract if supplier fails to deliver </w:t>
      </w:r>
      <w:r w:rsidR="00307D06" w:rsidRPr="00C42552">
        <w:rPr>
          <w:rFonts w:cs="Arial"/>
          <w:spacing w:val="-3"/>
        </w:rPr>
        <w:t>services on time</w:t>
      </w:r>
      <w:r w:rsidR="00764110" w:rsidRPr="00C42552">
        <w:rPr>
          <w:rFonts w:cs="Arial"/>
          <w:spacing w:val="-3"/>
        </w:rPr>
        <w:t>.</w:t>
      </w:r>
    </w:p>
    <w:p w14:paraId="74225928" w14:textId="461BA0B9" w:rsidR="00764110" w:rsidRPr="00C42552" w:rsidRDefault="00764110" w:rsidP="099959D8">
      <w:pPr>
        <w:numPr>
          <w:ilvl w:val="0"/>
          <w:numId w:val="63"/>
        </w:numPr>
        <w:shd w:val="clear" w:color="auto" w:fill="FFFFFF" w:themeFill="background1"/>
        <w:ind w:left="360"/>
        <w:contextualSpacing/>
        <w:rPr>
          <w:rFonts w:cs="Arial"/>
        </w:rPr>
      </w:pPr>
      <w:r w:rsidRPr="14BE9012">
        <w:rPr>
          <w:rFonts w:cs="Arial"/>
        </w:rPr>
        <w:t xml:space="preserve">No advance payment will be paid to the awarded supplier. The awarded supplier is expected to mobilize its own resources </w:t>
      </w:r>
      <w:r w:rsidR="00D22AC2" w:rsidRPr="14BE9012">
        <w:rPr>
          <w:rFonts w:cs="Arial"/>
        </w:rPr>
        <w:t>for the provision of the contracted services.</w:t>
      </w:r>
    </w:p>
    <w:p w14:paraId="0C424D0A" w14:textId="6BCCAD91" w:rsidR="14BE9012" w:rsidRDefault="14BE9012" w:rsidP="14BE9012">
      <w:pPr>
        <w:shd w:val="clear" w:color="auto" w:fill="FFFFFF" w:themeFill="background1"/>
        <w:ind w:left="360"/>
        <w:contextualSpacing/>
        <w:rPr>
          <w:rFonts w:cs="Arial"/>
        </w:rPr>
      </w:pPr>
    </w:p>
    <w:p w14:paraId="74ADD528" w14:textId="77777777" w:rsidR="00C317DC" w:rsidRDefault="00C317DC" w:rsidP="14BE9012">
      <w:pPr>
        <w:shd w:val="clear" w:color="auto" w:fill="FFFFFF" w:themeFill="background1"/>
        <w:ind w:left="360"/>
        <w:contextualSpacing/>
        <w:rPr>
          <w:rFonts w:cs="Arial"/>
        </w:rPr>
      </w:pPr>
    </w:p>
    <w:p w14:paraId="1E3EBB1E" w14:textId="77777777" w:rsidR="00C317DC" w:rsidRDefault="00C317DC" w:rsidP="14BE9012">
      <w:pPr>
        <w:shd w:val="clear" w:color="auto" w:fill="FFFFFF" w:themeFill="background1"/>
        <w:ind w:left="360"/>
        <w:contextualSpacing/>
        <w:rPr>
          <w:rFonts w:cs="Arial"/>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45CF2BB1">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45CF2BB1">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00B218D3" w:rsidR="002B39C4" w:rsidRPr="00972789" w:rsidRDefault="002B39C4" w:rsidP="00AA4634">
            <w:pPr>
              <w:jc w:val="left"/>
              <w:rPr>
                <w:sz w:val="20"/>
                <w:szCs w:val="20"/>
              </w:rPr>
            </w:pPr>
            <w:r w:rsidRPr="00972789">
              <w:t xml:space="preserve">Bid Form </w:t>
            </w:r>
            <w:r w:rsidR="00E817E2" w:rsidRPr="00E817E2">
              <w:t xml:space="preserve">(Technical) </w:t>
            </w:r>
            <w:r w:rsidR="00234C84">
              <w:t>The template is optional. Bidders may use their own template</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45CF2BB1">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45CF2BB1">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45CF2BB1">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45CF2BB1">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45CF2BB1">
        <w:trPr>
          <w:trHeight w:val="432"/>
        </w:trPr>
        <w:tc>
          <w:tcPr>
            <w:tcW w:w="339" w:type="pct"/>
          </w:tcPr>
          <w:p w14:paraId="3CD313B5" w14:textId="10C2A8B0" w:rsidR="008A4A0F" w:rsidRDefault="00F34B7A" w:rsidP="008A4A0F">
            <w:r>
              <w:t>6</w:t>
            </w:r>
          </w:p>
        </w:tc>
        <w:tc>
          <w:tcPr>
            <w:tcW w:w="476" w:type="pct"/>
          </w:tcPr>
          <w:p w14:paraId="08A7D608" w14:textId="50FBDD57" w:rsidR="008A4A0F" w:rsidRPr="00972789" w:rsidRDefault="2B6940E1" w:rsidP="008A4A0F">
            <w:r>
              <w:t>G</w:t>
            </w:r>
          </w:p>
        </w:tc>
        <w:tc>
          <w:tcPr>
            <w:tcW w:w="1733" w:type="pct"/>
          </w:tcPr>
          <w:p w14:paraId="29CAAB21" w14:textId="1B2791BB" w:rsidR="008A4A0F" w:rsidRPr="00202240" w:rsidRDefault="008A4A0F" w:rsidP="008A4A0F">
            <w:r w:rsidRPr="00202240">
              <w:t>Consultan</w:t>
            </w:r>
            <w:r w:rsidR="00E17405" w:rsidRPr="00202240">
              <w:t>t</w:t>
            </w:r>
            <w:r w:rsidRPr="00202240">
              <w:t xml:space="preserve"> Declaration form</w:t>
            </w:r>
            <w:r w:rsidR="00C53437">
              <w:t xml:space="preserve"> </w:t>
            </w:r>
            <w:r w:rsidR="00C53437" w:rsidRPr="00AA289C">
              <w:rPr>
                <w:b/>
                <w:bCs/>
              </w:rPr>
              <w:t>(applicable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72F4B59" w14:textId="54238E7C" w:rsidR="00AA4634" w:rsidRDefault="00AA4634" w:rsidP="00D768AF">
      <w:pPr>
        <w:tabs>
          <w:tab w:val="left" w:pos="360"/>
        </w:tabs>
        <w:jc w:val="left"/>
        <w:rPr>
          <w:rFonts w:ascii="Calibri" w:hAnsi="Calibri" w:cs="Arial"/>
          <w:color w:val="222222"/>
          <w:lang w:val="en-GB"/>
        </w:rPr>
      </w:pPr>
      <w:r w:rsidRPr="45CF2BB1">
        <w:rPr>
          <w:rFonts w:ascii="Calibri" w:hAnsi="Calibri" w:cs="Arial"/>
          <w:lang w:val="en-GB"/>
        </w:rPr>
        <w:t xml:space="preserve">To be technically acceptable, the bid </w:t>
      </w:r>
      <w:r w:rsidR="002808DB" w:rsidRPr="45CF2BB1">
        <w:rPr>
          <w:rFonts w:ascii="Calibri" w:hAnsi="Calibri" w:cs="Arial"/>
          <w:lang w:val="en-GB"/>
        </w:rPr>
        <w:t>shall</w:t>
      </w:r>
      <w:r w:rsidRPr="45CF2BB1">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D768AF">
        <w:rPr>
          <w:rFonts w:ascii="Calibri" w:hAnsi="Calibri" w:cs="Arial"/>
          <w:lang w:val="en-GB"/>
        </w:rPr>
        <w:t xml:space="preserve"> </w:t>
      </w:r>
      <w:r w:rsidR="08C85984" w:rsidRPr="00D768AF">
        <w:rPr>
          <w:rFonts w:ascii="Calibri" w:hAnsi="Calibri" w:cs="Arial"/>
          <w:lang w:val="en-GB"/>
        </w:rPr>
        <w:t>Documents below should be submitted with your bid:</w:t>
      </w:r>
      <w:r>
        <w:br/>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45CF2BB1" w14:paraId="5C47F1DC" w14:textId="77777777" w:rsidTr="099959D8">
        <w:trPr>
          <w:trHeight w:val="405"/>
        </w:trPr>
        <w:tc>
          <w:tcPr>
            <w:tcW w:w="675" w:type="dxa"/>
            <w:tcMar>
              <w:left w:w="90" w:type="dxa"/>
              <w:right w:w="90" w:type="dxa"/>
            </w:tcMar>
          </w:tcPr>
          <w:p w14:paraId="487A9B86" w14:textId="770043B7" w:rsidR="45CF2BB1" w:rsidRDefault="45CF2BB1" w:rsidP="45CF2BB1">
            <w:pPr>
              <w:rPr>
                <w:rFonts w:ascii="Calibri" w:hAnsi="Calibri" w:cs="Calibri"/>
                <w:color w:val="000000" w:themeColor="text1"/>
              </w:rPr>
            </w:pPr>
            <w:r w:rsidRPr="099959D8">
              <w:rPr>
                <w:rFonts w:ascii="Calibri" w:hAnsi="Calibri" w:cs="Calibri"/>
                <w:b/>
                <w:bCs/>
                <w:color w:val="000000" w:themeColor="text1"/>
              </w:rPr>
              <w:t>#</w:t>
            </w:r>
          </w:p>
        </w:tc>
        <w:tc>
          <w:tcPr>
            <w:tcW w:w="945" w:type="dxa"/>
            <w:tcMar>
              <w:left w:w="90" w:type="dxa"/>
              <w:right w:w="90" w:type="dxa"/>
            </w:tcMar>
          </w:tcPr>
          <w:p w14:paraId="0F8354C2" w14:textId="28369394" w:rsidR="45CF2BB1" w:rsidRDefault="45CF2BB1" w:rsidP="45CF2BB1">
            <w:pPr>
              <w:rPr>
                <w:rFonts w:ascii="Calibri" w:hAnsi="Calibri" w:cs="Calibri"/>
                <w:color w:val="000000" w:themeColor="text1"/>
              </w:rPr>
            </w:pPr>
            <w:r w:rsidRPr="45CF2BB1">
              <w:rPr>
                <w:rFonts w:ascii="Calibri" w:hAnsi="Calibri" w:cs="Calibri"/>
                <w:b/>
                <w:bCs/>
                <w:color w:val="000000" w:themeColor="text1"/>
              </w:rPr>
              <w:t>Annex #</w:t>
            </w:r>
          </w:p>
        </w:tc>
        <w:tc>
          <w:tcPr>
            <w:tcW w:w="3465" w:type="dxa"/>
            <w:tcMar>
              <w:left w:w="90" w:type="dxa"/>
              <w:right w:w="90" w:type="dxa"/>
            </w:tcMar>
          </w:tcPr>
          <w:p w14:paraId="40E8FD9A" w14:textId="37FCCBA0" w:rsidR="45CF2BB1" w:rsidRDefault="45CF2BB1" w:rsidP="45CF2BB1">
            <w:pPr>
              <w:rPr>
                <w:rFonts w:ascii="Calibri" w:hAnsi="Calibri" w:cs="Calibri"/>
                <w:color w:val="000000" w:themeColor="text1"/>
              </w:rPr>
            </w:pPr>
            <w:r w:rsidRPr="45CF2BB1">
              <w:rPr>
                <w:rFonts w:ascii="Calibri" w:hAnsi="Calibri" w:cs="Calibri"/>
                <w:b/>
                <w:bCs/>
                <w:color w:val="000000" w:themeColor="text1"/>
              </w:rPr>
              <w:t>Document</w:t>
            </w:r>
          </w:p>
        </w:tc>
        <w:tc>
          <w:tcPr>
            <w:tcW w:w="4935" w:type="dxa"/>
            <w:tcMar>
              <w:left w:w="90" w:type="dxa"/>
              <w:right w:w="90" w:type="dxa"/>
            </w:tcMar>
          </w:tcPr>
          <w:p w14:paraId="0C367CE5" w14:textId="0EE87470" w:rsidR="45CF2BB1" w:rsidRDefault="45CF2BB1" w:rsidP="45CF2BB1">
            <w:pPr>
              <w:rPr>
                <w:rFonts w:ascii="Calibri" w:hAnsi="Calibri" w:cs="Calibri"/>
                <w:color w:val="000000" w:themeColor="text1"/>
              </w:rPr>
            </w:pPr>
            <w:r w:rsidRPr="099959D8">
              <w:rPr>
                <w:rFonts w:ascii="Calibri" w:hAnsi="Calibri" w:cs="Calibri"/>
                <w:b/>
                <w:bCs/>
                <w:color w:val="000000" w:themeColor="text1"/>
              </w:rPr>
              <w:t>Instructions</w:t>
            </w:r>
          </w:p>
        </w:tc>
      </w:tr>
      <w:tr w:rsidR="45CF2BB1" w14:paraId="52C7BA78" w14:textId="77777777" w:rsidTr="099959D8">
        <w:trPr>
          <w:trHeight w:val="405"/>
        </w:trPr>
        <w:tc>
          <w:tcPr>
            <w:tcW w:w="675" w:type="dxa"/>
            <w:tcMar>
              <w:left w:w="90" w:type="dxa"/>
              <w:right w:w="90" w:type="dxa"/>
            </w:tcMar>
          </w:tcPr>
          <w:p w14:paraId="73B05E5B" w14:textId="21486533" w:rsidR="45CF2BB1" w:rsidRDefault="45CF2BB1" w:rsidP="45CF2BB1">
            <w:pPr>
              <w:rPr>
                <w:rFonts w:ascii="Calibri" w:hAnsi="Calibri" w:cs="Calibri"/>
                <w:color w:val="000000" w:themeColor="text1"/>
              </w:rPr>
            </w:pPr>
            <w:r w:rsidRPr="45CF2BB1">
              <w:rPr>
                <w:rFonts w:ascii="Calibri" w:hAnsi="Calibri" w:cs="Calibri"/>
                <w:color w:val="000000" w:themeColor="text1"/>
              </w:rPr>
              <w:t>1</w:t>
            </w:r>
          </w:p>
        </w:tc>
        <w:tc>
          <w:tcPr>
            <w:tcW w:w="945" w:type="dxa"/>
            <w:tcMar>
              <w:left w:w="90" w:type="dxa"/>
              <w:right w:w="90" w:type="dxa"/>
            </w:tcMar>
          </w:tcPr>
          <w:p w14:paraId="3009A19C" w14:textId="001FD1AA" w:rsidR="45CF2BB1" w:rsidRDefault="45CF2BB1" w:rsidP="45CF2BB1">
            <w:pPr>
              <w:rPr>
                <w:rFonts w:ascii="Calibri" w:hAnsi="Calibri" w:cs="Calibri"/>
                <w:color w:val="000000" w:themeColor="text1"/>
              </w:rPr>
            </w:pPr>
            <w:r w:rsidRPr="45CF2BB1">
              <w:rPr>
                <w:rFonts w:ascii="Calibri" w:hAnsi="Calibri" w:cs="Calibri"/>
                <w:color w:val="000000" w:themeColor="text1"/>
              </w:rPr>
              <w:t>I</w:t>
            </w:r>
          </w:p>
        </w:tc>
        <w:tc>
          <w:tcPr>
            <w:tcW w:w="3465" w:type="dxa"/>
            <w:tcMar>
              <w:left w:w="90" w:type="dxa"/>
              <w:right w:w="90" w:type="dxa"/>
            </w:tcMar>
          </w:tcPr>
          <w:p w14:paraId="024DC02E" w14:textId="73D0BB91" w:rsidR="45CF2BB1" w:rsidRDefault="45CF2BB1" w:rsidP="45CF2BB1">
            <w:pPr>
              <w:rPr>
                <w:rFonts w:ascii="Calibri" w:hAnsi="Calibri" w:cs="Calibri"/>
                <w:color w:val="000000" w:themeColor="text1"/>
              </w:rPr>
            </w:pPr>
            <w:r w:rsidRPr="45CF2BB1">
              <w:rPr>
                <w:rFonts w:ascii="Calibri" w:hAnsi="Calibri" w:cs="Calibri"/>
                <w:color w:val="000000" w:themeColor="text1"/>
              </w:rPr>
              <w:t>CV</w:t>
            </w:r>
          </w:p>
        </w:tc>
        <w:tc>
          <w:tcPr>
            <w:tcW w:w="4935" w:type="dxa"/>
            <w:tcMar>
              <w:left w:w="90" w:type="dxa"/>
              <w:right w:w="90" w:type="dxa"/>
            </w:tcMar>
          </w:tcPr>
          <w:p w14:paraId="35ABA0CE" w14:textId="2A7290F8" w:rsidR="45CF2BB1" w:rsidRDefault="45CF2BB1" w:rsidP="45CF2BB1">
            <w:pPr>
              <w:rPr>
                <w:rFonts w:ascii="Calibri" w:hAnsi="Calibri" w:cs="Calibri"/>
                <w:color w:val="000000" w:themeColor="text1"/>
              </w:rPr>
            </w:pPr>
            <w:r w:rsidRPr="45CF2BB1">
              <w:rPr>
                <w:rFonts w:ascii="Calibri" w:hAnsi="Calibri" w:cs="Calibri"/>
                <w:color w:val="000000" w:themeColor="text1"/>
              </w:rPr>
              <w:t>Attach updated CV in own format outlining the consultant company / individual background and experience</w:t>
            </w:r>
          </w:p>
        </w:tc>
      </w:tr>
      <w:tr w:rsidR="45CF2BB1" w14:paraId="7E4FF8E1" w14:textId="77777777" w:rsidTr="099959D8">
        <w:trPr>
          <w:trHeight w:val="405"/>
        </w:trPr>
        <w:tc>
          <w:tcPr>
            <w:tcW w:w="675" w:type="dxa"/>
            <w:tcMar>
              <w:left w:w="90" w:type="dxa"/>
              <w:right w:w="90" w:type="dxa"/>
            </w:tcMar>
          </w:tcPr>
          <w:p w14:paraId="1873FBCA" w14:textId="14C4693C" w:rsidR="45CF2BB1" w:rsidRDefault="45CF2BB1" w:rsidP="45CF2BB1">
            <w:pPr>
              <w:rPr>
                <w:rFonts w:ascii="Calibri" w:hAnsi="Calibri" w:cs="Calibri"/>
                <w:color w:val="000000" w:themeColor="text1"/>
              </w:rPr>
            </w:pPr>
            <w:r w:rsidRPr="45CF2BB1">
              <w:rPr>
                <w:rFonts w:ascii="Calibri" w:hAnsi="Calibri" w:cs="Calibri"/>
                <w:color w:val="000000" w:themeColor="text1"/>
              </w:rPr>
              <w:t>2</w:t>
            </w:r>
          </w:p>
        </w:tc>
        <w:tc>
          <w:tcPr>
            <w:tcW w:w="945" w:type="dxa"/>
            <w:tcMar>
              <w:left w:w="90" w:type="dxa"/>
              <w:right w:w="90" w:type="dxa"/>
            </w:tcMar>
          </w:tcPr>
          <w:p w14:paraId="7A3E227D" w14:textId="1853502B" w:rsidR="45CF2BB1" w:rsidRDefault="45CF2BB1" w:rsidP="45CF2BB1">
            <w:pPr>
              <w:rPr>
                <w:rFonts w:ascii="Calibri" w:hAnsi="Calibri" w:cs="Calibri"/>
                <w:color w:val="000000" w:themeColor="text1"/>
              </w:rPr>
            </w:pPr>
            <w:r w:rsidRPr="45CF2BB1">
              <w:rPr>
                <w:rFonts w:ascii="Calibri" w:hAnsi="Calibri" w:cs="Calibri"/>
                <w:color w:val="000000" w:themeColor="text1"/>
              </w:rPr>
              <w:t>J</w:t>
            </w:r>
          </w:p>
        </w:tc>
        <w:tc>
          <w:tcPr>
            <w:tcW w:w="3465" w:type="dxa"/>
            <w:tcMar>
              <w:left w:w="90" w:type="dxa"/>
              <w:right w:w="90" w:type="dxa"/>
            </w:tcMar>
          </w:tcPr>
          <w:p w14:paraId="45A9A4B9" w14:textId="1788C495" w:rsidR="45CF2BB1" w:rsidRDefault="45CF2BB1" w:rsidP="45CF2BB1">
            <w:pPr>
              <w:rPr>
                <w:rFonts w:ascii="Calibri" w:hAnsi="Calibri" w:cs="Calibri"/>
                <w:color w:val="000000" w:themeColor="text1"/>
              </w:rPr>
            </w:pPr>
            <w:r w:rsidRPr="45CF2BB1">
              <w:rPr>
                <w:rFonts w:ascii="Calibri" w:hAnsi="Calibri" w:cs="Calibri"/>
                <w:color w:val="000000" w:themeColor="text1"/>
              </w:rPr>
              <w:t>Technical proposal</w:t>
            </w:r>
          </w:p>
        </w:tc>
        <w:tc>
          <w:tcPr>
            <w:tcW w:w="4935" w:type="dxa"/>
            <w:tcMar>
              <w:left w:w="90" w:type="dxa"/>
              <w:right w:w="90" w:type="dxa"/>
            </w:tcMar>
          </w:tcPr>
          <w:p w14:paraId="2FED8ACB" w14:textId="45CE9E9D" w:rsidR="45CF2BB1" w:rsidRDefault="45CF2BB1" w:rsidP="45CF2BB1">
            <w:pPr>
              <w:rPr>
                <w:rFonts w:ascii="Calibri" w:hAnsi="Calibri" w:cs="Calibri"/>
                <w:color w:val="000000" w:themeColor="text1"/>
              </w:rPr>
            </w:pPr>
            <w:r w:rsidRPr="45CF2BB1">
              <w:rPr>
                <w:rFonts w:ascii="Calibri" w:hAnsi="Calibri" w:cs="Calibri"/>
                <w:color w:val="000000" w:themeColor="text1"/>
              </w:rPr>
              <w:t>Attach technical proposal in own format</w:t>
            </w:r>
          </w:p>
        </w:tc>
      </w:tr>
      <w:tr w:rsidR="45CF2BB1" w14:paraId="1B97F76F" w14:textId="77777777" w:rsidTr="099959D8">
        <w:trPr>
          <w:trHeight w:val="405"/>
        </w:trPr>
        <w:tc>
          <w:tcPr>
            <w:tcW w:w="675" w:type="dxa"/>
            <w:tcMar>
              <w:left w:w="90" w:type="dxa"/>
              <w:right w:w="90" w:type="dxa"/>
            </w:tcMar>
          </w:tcPr>
          <w:p w14:paraId="69C31612" w14:textId="6CFB017E" w:rsidR="45CF2BB1" w:rsidRDefault="45CF2BB1" w:rsidP="45CF2BB1">
            <w:pPr>
              <w:rPr>
                <w:rFonts w:ascii="Calibri" w:hAnsi="Calibri" w:cs="Calibri"/>
                <w:color w:val="000000" w:themeColor="text1"/>
              </w:rPr>
            </w:pPr>
            <w:r w:rsidRPr="45CF2BB1">
              <w:rPr>
                <w:rFonts w:ascii="Calibri" w:hAnsi="Calibri" w:cs="Calibri"/>
                <w:color w:val="000000" w:themeColor="text1"/>
              </w:rPr>
              <w:t>3</w:t>
            </w:r>
          </w:p>
        </w:tc>
        <w:tc>
          <w:tcPr>
            <w:tcW w:w="945" w:type="dxa"/>
            <w:tcMar>
              <w:left w:w="90" w:type="dxa"/>
              <w:right w:w="90" w:type="dxa"/>
            </w:tcMar>
          </w:tcPr>
          <w:p w14:paraId="55428872" w14:textId="01255E99" w:rsidR="45CF2BB1" w:rsidRDefault="45CF2BB1" w:rsidP="45CF2BB1">
            <w:pPr>
              <w:rPr>
                <w:rFonts w:ascii="Calibri" w:hAnsi="Calibri" w:cs="Calibri"/>
                <w:color w:val="000000" w:themeColor="text1"/>
              </w:rPr>
            </w:pPr>
            <w:r w:rsidRPr="45CF2BB1">
              <w:rPr>
                <w:rFonts w:ascii="Calibri" w:hAnsi="Calibri" w:cs="Calibri"/>
                <w:color w:val="000000" w:themeColor="text1"/>
              </w:rPr>
              <w:t>K</w:t>
            </w:r>
          </w:p>
        </w:tc>
        <w:tc>
          <w:tcPr>
            <w:tcW w:w="3465" w:type="dxa"/>
            <w:tcMar>
              <w:left w:w="90" w:type="dxa"/>
              <w:right w:w="90" w:type="dxa"/>
            </w:tcMar>
          </w:tcPr>
          <w:p w14:paraId="18BC4569" w14:textId="4A1BD10A" w:rsidR="45CF2BB1" w:rsidRDefault="45CF2BB1" w:rsidP="45CF2BB1">
            <w:pPr>
              <w:rPr>
                <w:rFonts w:ascii="Calibri" w:hAnsi="Calibri" w:cs="Calibri"/>
                <w:color w:val="000000" w:themeColor="text1"/>
              </w:rPr>
            </w:pPr>
            <w:r w:rsidRPr="45CF2BB1">
              <w:rPr>
                <w:rFonts w:ascii="Calibri" w:hAnsi="Calibri" w:cs="Calibri"/>
                <w:color w:val="000000" w:themeColor="text1"/>
              </w:rPr>
              <w:t>One example of a similar resource developed by the consultant</w:t>
            </w:r>
          </w:p>
        </w:tc>
        <w:tc>
          <w:tcPr>
            <w:tcW w:w="4935" w:type="dxa"/>
            <w:tcMar>
              <w:left w:w="90" w:type="dxa"/>
              <w:right w:w="90" w:type="dxa"/>
            </w:tcMar>
          </w:tcPr>
          <w:p w14:paraId="5ED3BD3E" w14:textId="4CFB0133" w:rsidR="45CF2BB1" w:rsidRDefault="45CF2BB1" w:rsidP="45CF2BB1">
            <w:pPr>
              <w:rPr>
                <w:rFonts w:ascii="Calibri" w:hAnsi="Calibri" w:cs="Calibri"/>
                <w:color w:val="000000" w:themeColor="text1"/>
              </w:rPr>
            </w:pPr>
            <w:r w:rsidRPr="45CF2BB1">
              <w:rPr>
                <w:rFonts w:ascii="Calibri" w:hAnsi="Calibri" w:cs="Calibri"/>
                <w:color w:val="000000" w:themeColor="text1"/>
              </w:rPr>
              <w:t>Attach example in own format</w:t>
            </w:r>
          </w:p>
        </w:tc>
      </w:tr>
    </w:tbl>
    <w:p w14:paraId="06A1A43F" w14:textId="49862654" w:rsidR="00AA4634" w:rsidRDefault="00AA4634" w:rsidP="45CF2BB1">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2124113B" w14:textId="2A72BA96" w:rsidR="00D16798" w:rsidRDefault="00D16798" w:rsidP="00D16798">
      <w:pPr>
        <w:rPr>
          <w:color w:val="222222"/>
        </w:rPr>
      </w:pPr>
      <w:r>
        <w:rPr>
          <w:color w:val="222222"/>
        </w:rPr>
        <w:t>For all bids deemed technically compliant as per the specification stipulated in Annex</w:t>
      </w:r>
      <w:r w:rsidR="1CD5BF67">
        <w:rPr>
          <w:color w:val="222222"/>
        </w:rPr>
        <w:t xml:space="preserve"> F</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14BE9012">
        <w:trPr>
          <w:trHeight w:val="432"/>
        </w:trPr>
        <w:tc>
          <w:tcPr>
            <w:tcW w:w="585" w:type="pct"/>
            <w:shd w:val="clear" w:color="auto" w:fill="D9D9D9" w:themeFill="background1" w:themeFillShade="D9"/>
          </w:tcPr>
          <w:p w14:paraId="1DA271B0" w14:textId="77777777" w:rsidR="00D16798" w:rsidRPr="00972789" w:rsidRDefault="00D16798">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pPr>
              <w:rPr>
                <w:b/>
                <w:sz w:val="20"/>
                <w:szCs w:val="20"/>
              </w:rPr>
            </w:pPr>
            <w:r>
              <w:rPr>
                <w:b/>
              </w:rPr>
              <w:t>Technical criteria</w:t>
            </w:r>
          </w:p>
        </w:tc>
        <w:tc>
          <w:tcPr>
            <w:tcW w:w="1177" w:type="pct"/>
            <w:shd w:val="clear" w:color="auto" w:fill="D9D9D9" w:themeFill="background1" w:themeFillShade="D9"/>
          </w:tcPr>
          <w:p w14:paraId="185E6F83" w14:textId="3EB4F9B6" w:rsidR="00D16798" w:rsidRPr="00C1111C" w:rsidRDefault="00D16798">
            <w:pPr>
              <w:jc w:val="left"/>
              <w:rPr>
                <w:b/>
              </w:rPr>
            </w:pPr>
            <w:r>
              <w:rPr>
                <w:b/>
              </w:rPr>
              <w:t>Weighting in technical evaluation</w:t>
            </w:r>
          </w:p>
        </w:tc>
      </w:tr>
      <w:tr w:rsidR="00491995" w:rsidRPr="00E817E2" w14:paraId="6EE5C33C" w14:textId="77777777" w:rsidTr="14BE9012">
        <w:trPr>
          <w:trHeight w:val="432"/>
        </w:trPr>
        <w:tc>
          <w:tcPr>
            <w:tcW w:w="585" w:type="pct"/>
            <w:vAlign w:val="bottom"/>
          </w:tcPr>
          <w:p w14:paraId="71AED5DD" w14:textId="715A55AA" w:rsidR="00491995" w:rsidRPr="00972789" w:rsidRDefault="00491995" w:rsidP="00491995">
            <w:pPr>
              <w:rPr>
                <w:sz w:val="20"/>
                <w:szCs w:val="20"/>
              </w:rPr>
            </w:pPr>
            <w:r>
              <w:rPr>
                <w:rFonts w:ascii="Aptos Narrow" w:hAnsi="Aptos Narrow"/>
                <w:color w:val="000000"/>
              </w:rPr>
              <w:t>1</w:t>
            </w:r>
          </w:p>
        </w:tc>
        <w:tc>
          <w:tcPr>
            <w:tcW w:w="3238" w:type="pct"/>
            <w:vAlign w:val="center"/>
          </w:tcPr>
          <w:p w14:paraId="5B4F84BB" w14:textId="670169C9" w:rsidR="00491995" w:rsidRPr="00B276D5" w:rsidRDefault="64115B27" w:rsidP="14BE9012">
            <w:pPr>
              <w:pStyle w:val="pf0"/>
              <w:rPr>
                <w:rFonts w:ascii="Calibri" w:hAnsi="Calibri" w:cs="Calibri"/>
                <w:color w:val="000000" w:themeColor="text1"/>
                <w:sz w:val="20"/>
                <w:szCs w:val="20"/>
                <w:lang w:val="en-US"/>
              </w:rPr>
            </w:pPr>
            <w:r w:rsidRPr="14BE9012">
              <w:rPr>
                <w:rFonts w:asciiTheme="minorHAnsi" w:eastAsia="Times New Roman" w:hAnsiTheme="minorHAnsi" w:cs="Calibri"/>
                <w:color w:val="000000" w:themeColor="text1"/>
                <w:sz w:val="20"/>
                <w:szCs w:val="20"/>
                <w:lang w:val="en-US"/>
              </w:rPr>
              <w:t>Proposed services (technical proposal)</w:t>
            </w:r>
          </w:p>
        </w:tc>
        <w:tc>
          <w:tcPr>
            <w:tcW w:w="1177" w:type="pct"/>
            <w:vAlign w:val="bottom"/>
          </w:tcPr>
          <w:p w14:paraId="14A3E71B" w14:textId="4E7545B8" w:rsidR="00491995" w:rsidRPr="00B276D5"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30%</w:t>
            </w:r>
          </w:p>
        </w:tc>
      </w:tr>
      <w:tr w:rsidR="00491995" w:rsidRPr="00E817E2" w14:paraId="647922EE" w14:textId="77777777" w:rsidTr="14BE9012">
        <w:trPr>
          <w:trHeight w:val="432"/>
        </w:trPr>
        <w:tc>
          <w:tcPr>
            <w:tcW w:w="585" w:type="pct"/>
            <w:vAlign w:val="bottom"/>
          </w:tcPr>
          <w:p w14:paraId="7F7FB91F" w14:textId="4728FFA2" w:rsidR="00491995" w:rsidRPr="00972789" w:rsidRDefault="00491995" w:rsidP="00491995">
            <w:r>
              <w:rPr>
                <w:rFonts w:ascii="Aptos Narrow" w:hAnsi="Aptos Narrow"/>
                <w:color w:val="000000"/>
              </w:rPr>
              <w:t>2</w:t>
            </w:r>
          </w:p>
        </w:tc>
        <w:tc>
          <w:tcPr>
            <w:tcW w:w="3238" w:type="pct"/>
            <w:vAlign w:val="center"/>
          </w:tcPr>
          <w:p w14:paraId="61EDE2DB" w14:textId="1F17519E" w:rsidR="00491995" w:rsidRPr="00B276D5"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Experience with Moodle implementation projects.</w:t>
            </w:r>
          </w:p>
        </w:tc>
        <w:tc>
          <w:tcPr>
            <w:tcW w:w="1177" w:type="pct"/>
            <w:vAlign w:val="bottom"/>
          </w:tcPr>
          <w:p w14:paraId="7E24CA7D" w14:textId="04009570" w:rsidR="00491995" w:rsidRPr="00B276D5"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25%</w:t>
            </w:r>
          </w:p>
        </w:tc>
      </w:tr>
      <w:tr w:rsidR="00491995" w:rsidRPr="00E817E2" w14:paraId="4521EE5F" w14:textId="77777777" w:rsidTr="14BE9012">
        <w:trPr>
          <w:trHeight w:val="432"/>
        </w:trPr>
        <w:tc>
          <w:tcPr>
            <w:tcW w:w="585" w:type="pct"/>
            <w:vAlign w:val="bottom"/>
          </w:tcPr>
          <w:p w14:paraId="2B0E1BBD" w14:textId="0AE3D7B3" w:rsidR="00491995" w:rsidRDefault="00491995" w:rsidP="00491995">
            <w:r>
              <w:rPr>
                <w:rFonts w:ascii="Aptos Narrow" w:hAnsi="Aptos Narrow"/>
                <w:color w:val="000000"/>
              </w:rPr>
              <w:t>3</w:t>
            </w:r>
          </w:p>
        </w:tc>
        <w:tc>
          <w:tcPr>
            <w:tcW w:w="3238" w:type="pct"/>
            <w:vAlign w:val="center"/>
          </w:tcPr>
          <w:p w14:paraId="574ADA9B" w14:textId="702D949A" w:rsidR="00491995" w:rsidRPr="00C1111C"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Approach to UX Design Development for Moodle.</w:t>
            </w:r>
          </w:p>
        </w:tc>
        <w:tc>
          <w:tcPr>
            <w:tcW w:w="1177" w:type="pct"/>
            <w:vAlign w:val="bottom"/>
          </w:tcPr>
          <w:p w14:paraId="6DB147F2" w14:textId="2571AB40" w:rsidR="00491995" w:rsidRPr="099959D8"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5%</w:t>
            </w:r>
          </w:p>
        </w:tc>
      </w:tr>
      <w:tr w:rsidR="00491995" w:rsidRPr="00E817E2" w14:paraId="3D3F6B36" w14:textId="77777777" w:rsidTr="14BE9012">
        <w:trPr>
          <w:trHeight w:val="432"/>
        </w:trPr>
        <w:tc>
          <w:tcPr>
            <w:tcW w:w="585" w:type="pct"/>
            <w:vAlign w:val="bottom"/>
          </w:tcPr>
          <w:p w14:paraId="0B19B226" w14:textId="61D6AC71" w:rsidR="00491995" w:rsidRDefault="00491995" w:rsidP="00491995">
            <w:r>
              <w:rPr>
                <w:rFonts w:ascii="Aptos Narrow" w:hAnsi="Aptos Narrow"/>
                <w:color w:val="000000"/>
              </w:rPr>
              <w:t>5</w:t>
            </w:r>
          </w:p>
        </w:tc>
        <w:tc>
          <w:tcPr>
            <w:tcW w:w="3238" w:type="pct"/>
            <w:vAlign w:val="center"/>
          </w:tcPr>
          <w:p w14:paraId="73D403D0" w14:textId="73BDCEF7" w:rsidR="00491995" w:rsidRPr="00C1111C"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Plan for Training sessions</w:t>
            </w:r>
          </w:p>
        </w:tc>
        <w:tc>
          <w:tcPr>
            <w:tcW w:w="1177" w:type="pct"/>
            <w:vAlign w:val="bottom"/>
          </w:tcPr>
          <w:p w14:paraId="27A3429E" w14:textId="14C38D9F" w:rsidR="00491995" w:rsidRPr="099959D8"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5%</w:t>
            </w:r>
          </w:p>
        </w:tc>
      </w:tr>
      <w:tr w:rsidR="00491995" w:rsidRPr="00E817E2" w14:paraId="28870305" w14:textId="77777777" w:rsidTr="14BE9012">
        <w:trPr>
          <w:trHeight w:val="432"/>
        </w:trPr>
        <w:tc>
          <w:tcPr>
            <w:tcW w:w="585" w:type="pct"/>
            <w:vAlign w:val="bottom"/>
          </w:tcPr>
          <w:p w14:paraId="0F950604" w14:textId="03A250A8" w:rsidR="00491995" w:rsidRDefault="00491995" w:rsidP="00491995">
            <w:r>
              <w:rPr>
                <w:rFonts w:ascii="Aptos Narrow" w:hAnsi="Aptos Narrow"/>
                <w:color w:val="000000"/>
              </w:rPr>
              <w:t>6</w:t>
            </w:r>
          </w:p>
        </w:tc>
        <w:tc>
          <w:tcPr>
            <w:tcW w:w="3238" w:type="pct"/>
            <w:vAlign w:val="center"/>
          </w:tcPr>
          <w:p w14:paraId="63148FFB" w14:textId="1BE797C7" w:rsidR="00491995" w:rsidRPr="00C1111C"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Governance framework for ongoing support and updates.</w:t>
            </w:r>
          </w:p>
        </w:tc>
        <w:tc>
          <w:tcPr>
            <w:tcW w:w="1177" w:type="pct"/>
            <w:vAlign w:val="bottom"/>
          </w:tcPr>
          <w:p w14:paraId="26E489CB" w14:textId="2D1CB84C" w:rsidR="00491995" w:rsidRPr="099959D8"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5%</w:t>
            </w:r>
          </w:p>
        </w:tc>
      </w:tr>
      <w:tr w:rsidR="00491995" w:rsidRPr="00E817E2" w14:paraId="0D191C7B" w14:textId="77777777" w:rsidTr="14BE9012">
        <w:trPr>
          <w:trHeight w:val="432"/>
        </w:trPr>
        <w:tc>
          <w:tcPr>
            <w:tcW w:w="585" w:type="pct"/>
            <w:vAlign w:val="bottom"/>
          </w:tcPr>
          <w:p w14:paraId="1C2154E5" w14:textId="04FCFC33" w:rsidR="00491995" w:rsidRDefault="00491995" w:rsidP="00491995">
            <w:r>
              <w:rPr>
                <w:rFonts w:ascii="Aptos Narrow" w:hAnsi="Aptos Narrow"/>
                <w:color w:val="000000"/>
              </w:rPr>
              <w:t>7</w:t>
            </w:r>
          </w:p>
        </w:tc>
        <w:tc>
          <w:tcPr>
            <w:tcW w:w="3238" w:type="pct"/>
            <w:vAlign w:val="center"/>
          </w:tcPr>
          <w:p w14:paraId="45C28452" w14:textId="584EB8D8" w:rsidR="00491995" w:rsidRPr="00C1111C"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Experience, tools and techniques for ensuring Digital Literacy engagement and campaign management (e.g., newsletters, tracking).</w:t>
            </w:r>
          </w:p>
        </w:tc>
        <w:tc>
          <w:tcPr>
            <w:tcW w:w="1177" w:type="pct"/>
            <w:vAlign w:val="bottom"/>
          </w:tcPr>
          <w:p w14:paraId="525B214B" w14:textId="41D7038A" w:rsidR="00491995" w:rsidRPr="099959D8"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20%</w:t>
            </w:r>
          </w:p>
        </w:tc>
      </w:tr>
      <w:tr w:rsidR="00491995" w:rsidRPr="00E817E2" w14:paraId="12130458" w14:textId="77777777" w:rsidTr="14BE9012">
        <w:trPr>
          <w:trHeight w:val="432"/>
        </w:trPr>
        <w:tc>
          <w:tcPr>
            <w:tcW w:w="585" w:type="pct"/>
            <w:vAlign w:val="bottom"/>
          </w:tcPr>
          <w:p w14:paraId="6D00C7FC" w14:textId="7863E8B8" w:rsidR="00491995" w:rsidRDefault="00491995" w:rsidP="00491995">
            <w:r>
              <w:rPr>
                <w:rFonts w:ascii="Aptos Narrow" w:hAnsi="Aptos Narrow"/>
                <w:color w:val="000000"/>
              </w:rPr>
              <w:t>8</w:t>
            </w:r>
          </w:p>
        </w:tc>
        <w:tc>
          <w:tcPr>
            <w:tcW w:w="3238" w:type="pct"/>
            <w:vAlign w:val="center"/>
          </w:tcPr>
          <w:p w14:paraId="5204FAE4" w14:textId="70C3A718" w:rsidR="00491995" w:rsidRPr="00C1111C"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Project management approach and methodology.</w:t>
            </w:r>
          </w:p>
        </w:tc>
        <w:tc>
          <w:tcPr>
            <w:tcW w:w="1177" w:type="pct"/>
            <w:vAlign w:val="bottom"/>
          </w:tcPr>
          <w:p w14:paraId="2419EFD8" w14:textId="70AFAD5B" w:rsidR="00491995" w:rsidRPr="099959D8"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5%</w:t>
            </w:r>
          </w:p>
        </w:tc>
      </w:tr>
      <w:tr w:rsidR="00491995" w:rsidRPr="00E817E2" w14:paraId="27E0F350" w14:textId="77777777" w:rsidTr="14BE9012">
        <w:trPr>
          <w:trHeight w:val="432"/>
        </w:trPr>
        <w:tc>
          <w:tcPr>
            <w:tcW w:w="585" w:type="pct"/>
            <w:vAlign w:val="bottom"/>
          </w:tcPr>
          <w:p w14:paraId="1C5F15E2" w14:textId="2BE3E3E4" w:rsidR="00491995" w:rsidRDefault="00491995" w:rsidP="00491995">
            <w:r>
              <w:rPr>
                <w:rFonts w:ascii="Aptos Narrow" w:hAnsi="Aptos Narrow"/>
                <w:color w:val="000000"/>
              </w:rPr>
              <w:t>9</w:t>
            </w:r>
          </w:p>
        </w:tc>
        <w:tc>
          <w:tcPr>
            <w:tcW w:w="3238" w:type="pct"/>
            <w:vAlign w:val="center"/>
          </w:tcPr>
          <w:p w14:paraId="06D72E4F" w14:textId="7C09A28B" w:rsidR="00491995" w:rsidRPr="00C1111C"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Experience in delivering similar projects within the NGO sector or for similar organizations.</w:t>
            </w:r>
          </w:p>
        </w:tc>
        <w:tc>
          <w:tcPr>
            <w:tcW w:w="1177" w:type="pct"/>
            <w:vAlign w:val="bottom"/>
          </w:tcPr>
          <w:p w14:paraId="081850D0" w14:textId="1E9A6F4D" w:rsidR="00491995" w:rsidRPr="099959D8" w:rsidRDefault="64115B27" w:rsidP="14BE9012">
            <w:pPr>
              <w:jc w:val="left"/>
              <w:rPr>
                <w:rFonts w:ascii="Calibri" w:hAnsi="Calibri" w:cs="Calibri"/>
                <w:color w:val="000000" w:themeColor="text1"/>
                <w:sz w:val="20"/>
                <w:szCs w:val="20"/>
              </w:rPr>
            </w:pPr>
            <w:r w:rsidRPr="14BE9012">
              <w:rPr>
                <w:rFonts w:eastAsia="Times New Roman" w:cs="Calibri"/>
                <w:color w:val="000000" w:themeColor="text1"/>
                <w:sz w:val="20"/>
                <w:szCs w:val="20"/>
                <w:lang w:eastAsia="da-DK"/>
              </w:rPr>
              <w:t>5%</w:t>
            </w:r>
          </w:p>
        </w:tc>
      </w:tr>
    </w:tbl>
    <w:p w14:paraId="5FA1529C" w14:textId="28D3FB15" w:rsidR="14BE9012" w:rsidRDefault="14BE9012"/>
    <w:p w14:paraId="22FAA455" w14:textId="07A965C6" w:rsidR="099959D8" w:rsidRDefault="099959D8"/>
    <w:p w14:paraId="3F2F7648" w14:textId="77777777" w:rsidR="00D16798" w:rsidRDefault="00D16798" w:rsidP="00D16798">
      <w:pPr>
        <w:rPr>
          <w:color w:val="222222"/>
        </w:rPr>
      </w:pPr>
    </w:p>
    <w:p w14:paraId="0DE55628" w14:textId="5794EBE7" w:rsidR="00D16798" w:rsidRDefault="5F040BF6" w:rsidP="099959D8">
      <w:pPr>
        <w:spacing w:beforeAutospacing="1" w:afterAutospacing="1"/>
        <w:jc w:val="left"/>
        <w:rPr>
          <w:rFonts w:ascii="Calibri" w:eastAsia="Calibri" w:hAnsi="Calibri" w:cs="Calibri"/>
        </w:rPr>
      </w:pPr>
      <w:r w:rsidRPr="099959D8">
        <w:rPr>
          <w:rStyle w:val="cf01"/>
          <w:rFonts w:eastAsia="Segoe UI"/>
          <w:b w:val="0"/>
          <w:bCs w:val="0"/>
          <w:color w:val="000000" w:themeColor="text1"/>
        </w:rPr>
        <w:t>The overall weighted score for each bidder would be calculated as described above. However, only the bidders with the highest scores may be invited to an interview stage, up to a maximum of 3 bidders.</w:t>
      </w:r>
      <w:r w:rsidRPr="099959D8">
        <w:rPr>
          <w:rFonts w:ascii="Calibri" w:eastAsia="Calibri" w:hAnsi="Calibri" w:cs="Calibri"/>
        </w:rPr>
        <w:t xml:space="preserve"> </w:t>
      </w:r>
    </w:p>
    <w:p w14:paraId="46A347DB" w14:textId="262CC2FF" w:rsidR="00D16798" w:rsidRDefault="00D16798" w:rsidP="45CF2BB1">
      <w:pPr>
        <w:spacing w:beforeAutospacing="1" w:afterAutospacing="1"/>
        <w:jc w:val="left"/>
        <w:rPr>
          <w:rFonts w:ascii="Calibri" w:eastAsia="Calibri" w:hAnsi="Calibri" w:cs="Calibri"/>
        </w:rPr>
      </w:pPr>
    </w:p>
    <w:p w14:paraId="1AD97D21" w14:textId="2C1E9C1B" w:rsidR="00D16798" w:rsidRDefault="00D16798" w:rsidP="00D16798">
      <w:pPr>
        <w:rPr>
          <w:color w:val="222222"/>
        </w:rPr>
      </w:pPr>
      <w:r w:rsidRPr="45CF2BB1">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ED46C96" w:rsidR="00AA4634" w:rsidRDefault="00AA4634" w:rsidP="00AA4634">
      <w:pPr>
        <w:tabs>
          <w:tab w:val="left" w:pos="360"/>
        </w:tabs>
        <w:rPr>
          <w:color w:val="222222"/>
        </w:rPr>
      </w:pPr>
      <w:r w:rsidRPr="099959D8">
        <w:rPr>
          <w:color w:val="222222"/>
        </w:rPr>
        <w:t>All bids that pass the Technical Evaluation</w:t>
      </w:r>
      <w:r w:rsidR="09180DE4" w:rsidRPr="099959D8">
        <w:rPr>
          <w:color w:val="222222"/>
        </w:rPr>
        <w:t>, and the interview</w:t>
      </w:r>
      <w:r w:rsidRPr="099959D8">
        <w:rPr>
          <w:color w:val="222222"/>
        </w:rPr>
        <w:t xml:space="preserve">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06BE487B" w14:textId="37056EB7" w:rsidR="14BE9012" w:rsidRDefault="14BE9012" w:rsidP="14BE9012">
      <w:pPr>
        <w:tabs>
          <w:tab w:val="left" w:pos="360"/>
        </w:tabs>
        <w:rPr>
          <w:color w:val="222222"/>
        </w:rPr>
      </w:pPr>
    </w:p>
    <w:p w14:paraId="70B0F33D" w14:textId="2AC97C53" w:rsidR="14BE9012" w:rsidRDefault="14BE9012" w:rsidP="14BE9012">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36F60800" w:rsidR="00AA4634" w:rsidRPr="009F55DF" w:rsidRDefault="00AA4634" w:rsidP="009F55DF">
      <w:pPr>
        <w:pStyle w:val="Heading2"/>
        <w:rPr>
          <w:lang w:val="en-GB"/>
        </w:rPr>
      </w:pPr>
      <w:r w:rsidRPr="099959D8">
        <w:rPr>
          <w:lang w:val="en-GB"/>
        </w:rPr>
        <w:t>Hard Copy:</w:t>
      </w:r>
      <w:r w:rsidR="009F55DF">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720613" w:rsidR="00AA4634" w:rsidRPr="00A039A7" w:rsidRDefault="2E19878A" w:rsidP="45CF2BB1">
      <w:pPr>
        <w:tabs>
          <w:tab w:val="left" w:pos="900"/>
        </w:tabs>
        <w:rPr>
          <w:b/>
          <w:bCs/>
          <w:color w:val="FF0000"/>
          <w:lang w:val="en-GB"/>
        </w:rPr>
      </w:pPr>
      <w:r w:rsidRPr="45CF2BB1">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12E219D1" w:rsidR="00AA4634" w:rsidRPr="00A039A7" w:rsidRDefault="00AA4634" w:rsidP="099959D8">
      <w:pPr>
        <w:numPr>
          <w:ilvl w:val="1"/>
          <w:numId w:val="35"/>
        </w:numPr>
        <w:tabs>
          <w:tab w:val="left" w:pos="900"/>
        </w:tabs>
        <w:rPr>
          <w:rFonts w:ascii="Calibri" w:hAnsi="Calibri" w:cs="Arial"/>
          <w:color w:val="222222"/>
          <w:lang w:val="en-GB"/>
        </w:rPr>
      </w:pPr>
      <w:r w:rsidRPr="099959D8">
        <w:rPr>
          <w:rFonts w:ascii="Calibri" w:hAnsi="Calibri" w:cs="Arial"/>
          <w:color w:val="222222"/>
          <w:lang w:val="en-GB"/>
        </w:rPr>
        <w:t xml:space="preserve">The </w:t>
      </w:r>
      <w:r w:rsidR="00FC40B2" w:rsidRPr="099959D8">
        <w:rPr>
          <w:rFonts w:ascii="Calibri" w:hAnsi="Calibri" w:cs="Arial"/>
          <w:color w:val="222222"/>
          <w:lang w:val="en-GB"/>
        </w:rPr>
        <w:t>financial</w:t>
      </w:r>
      <w:r w:rsidRPr="099959D8">
        <w:rPr>
          <w:rFonts w:ascii="Calibri" w:hAnsi="Calibri" w:cs="Arial"/>
          <w:color w:val="222222"/>
          <w:lang w:val="en-GB"/>
        </w:rPr>
        <w:t xml:space="preserve"> bid </w:t>
      </w:r>
      <w:r w:rsidR="002808DB" w:rsidRPr="099959D8">
        <w:rPr>
          <w:rFonts w:ascii="Calibri" w:hAnsi="Calibri" w:cs="Arial"/>
          <w:color w:val="222222"/>
          <w:lang w:val="en-GB"/>
        </w:rPr>
        <w:t>shall</w:t>
      </w:r>
      <w:r w:rsidRPr="099959D8">
        <w:rPr>
          <w:rFonts w:ascii="Calibri" w:hAnsi="Calibri" w:cs="Arial"/>
          <w:color w:val="222222"/>
          <w:lang w:val="en-GB"/>
        </w:rPr>
        <w:t xml:space="preserve"> only contain the financial bid form, Annex A.2</w:t>
      </w:r>
      <w:r w:rsidR="465EB306" w:rsidRPr="099959D8">
        <w:rPr>
          <w:rFonts w:ascii="Calibri" w:hAnsi="Calibri" w:cs="Arial"/>
          <w:color w:val="222222"/>
          <w:lang w:val="en-GB"/>
        </w:rPr>
        <w:t>, or suppliers own format.</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lastRenderedPageBreak/>
        <w:t>Currency</w:t>
      </w:r>
    </w:p>
    <w:p w14:paraId="4AA5609E" w14:textId="4072C9C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1111C">
        <w:rPr>
          <w:rFonts w:ascii="Calibri" w:hAnsi="Calibri" w:cs="Arial"/>
          <w:color w:val="222222"/>
          <w:szCs w:val="22"/>
          <w:lang w:val="en-GB"/>
        </w:rPr>
        <w:t xml:space="preserve"> </w:t>
      </w:r>
      <w:r w:rsidR="00C1111C" w:rsidRPr="004A257A">
        <w:rPr>
          <w:rFonts w:ascii="Calibri" w:hAnsi="Calibri" w:cs="Arial"/>
          <w:b/>
          <w:bCs/>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BFFBB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1111C">
        <w:rPr>
          <w:rFonts w:ascii="Calibri" w:hAnsi="Calibri" w:cs="Arial"/>
          <w:color w:val="222222"/>
          <w:szCs w:val="22"/>
          <w:lang w:val="en-GB"/>
        </w:rPr>
        <w:t xml:space="preserve"> 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6F8003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C1111C">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w:t>
      </w:r>
      <w:r w:rsidRPr="3CA25B20">
        <w:rPr>
          <w:rFonts w:ascii="Calibri" w:hAnsi="Calibri" w:cs="Arial"/>
          <w:color w:val="222222"/>
          <w:lang w:val="en-GB"/>
        </w:rPr>
        <w:lastRenderedPageBreak/>
        <w:t xml:space="preserve">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7B02E11" w:rsidR="00ED4934" w:rsidRPr="009A3A85" w:rsidRDefault="00764110" w:rsidP="00972789">
      <w:r w:rsidRPr="001F6F04">
        <w:rPr>
          <w:lang w:val="en-GB"/>
        </w:rPr>
        <w:t>For queries on this RFP</w:t>
      </w:r>
      <w:r w:rsidR="00ED4934" w:rsidRPr="001F6F04">
        <w:rPr>
          <w:lang w:val="en-GB"/>
        </w:rPr>
        <w:t>, please contact</w:t>
      </w:r>
      <w:r w:rsidR="009A3A85">
        <w:rPr>
          <w:lang w:val="en-GB"/>
        </w:rPr>
        <w:t xml:space="preserve"> </w:t>
      </w:r>
      <w:r w:rsidR="00951804">
        <w:rPr>
          <w:b/>
          <w:bCs/>
          <w:lang w:val="en-GB"/>
        </w:rPr>
        <w:t>Fabio W</w:t>
      </w:r>
      <w:r w:rsidR="00B93D3E">
        <w:rPr>
          <w:b/>
          <w:bCs/>
          <w:lang w:val="en-GB"/>
        </w:rPr>
        <w:t>agner Neves de Brito</w:t>
      </w:r>
      <w:r w:rsidR="009A3A85" w:rsidRPr="00CA109A">
        <w:rPr>
          <w:b/>
          <w:bCs/>
          <w:lang w:val="en-GB"/>
        </w:rPr>
        <w:t xml:space="preserve">, </w:t>
      </w:r>
      <w:r w:rsidR="00B93D3E">
        <w:rPr>
          <w:b/>
          <w:bCs/>
          <w:lang w:val="en-GB"/>
        </w:rPr>
        <w:t>fabio.brito</w:t>
      </w:r>
      <w:r w:rsidR="009A3A85" w:rsidRPr="00CA109A">
        <w:rPr>
          <w:b/>
          <w:bCs/>
          <w:lang w:val="en-GB"/>
        </w:rPr>
        <w:t>@drc.ngo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6EB8A26"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CA109A" w:rsidRPr="00CA109A">
        <w:rPr>
          <w:rFonts w:ascii="Calibri" w:hAnsi="Calibri" w:cs="Arial"/>
          <w:bCs/>
          <w:szCs w:val="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33EDEE" w:rsidR="00287115" w:rsidRDefault="00287115" w:rsidP="45CF2BB1">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45CF2BB1">
        <w:rPr>
          <w:rFonts w:ascii="Calibri" w:hAnsi="Calibri" w:cs="Arial"/>
          <w:color w:val="222222"/>
          <w:lang w:val="en-GB"/>
        </w:rPr>
        <w:t xml:space="preserve">Annex </w:t>
      </w:r>
      <w:r w:rsidR="4859337C" w:rsidRPr="45CF2BB1">
        <w:rPr>
          <w:rFonts w:ascii="Calibri" w:hAnsi="Calibri" w:cs="Arial"/>
          <w:color w:val="222222"/>
          <w:lang w:val="en-GB"/>
        </w:rPr>
        <w:t>F</w:t>
      </w:r>
      <w:r w:rsidRPr="45CF2BB1">
        <w:rPr>
          <w:rFonts w:ascii="Calibri" w:hAnsi="Calibri" w:cs="Arial"/>
          <w:color w:val="222222"/>
          <w:lang w:val="en-GB"/>
        </w:rPr>
        <w:t xml:space="preserve">: </w:t>
      </w:r>
      <w:r>
        <w:tab/>
      </w:r>
      <w:r w:rsidR="008A4A0F" w:rsidRPr="45CF2BB1">
        <w:rPr>
          <w:rFonts w:ascii="Calibri" w:hAnsi="Calibri" w:cs="Arial"/>
          <w:color w:val="222222"/>
          <w:lang w:val="en-GB"/>
        </w:rPr>
        <w:t>Terms of Reference</w:t>
      </w:r>
    </w:p>
    <w:p w14:paraId="491CD8E3" w14:textId="400718A5" w:rsidR="008A4A0F" w:rsidRPr="0011431B" w:rsidRDefault="008A4A0F" w:rsidP="45CF2BB1">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45CF2BB1">
        <w:rPr>
          <w:rFonts w:ascii="Calibri" w:hAnsi="Calibri" w:cs="Arial"/>
          <w:color w:val="222222"/>
          <w:lang w:val="en-GB"/>
        </w:rPr>
        <w:t xml:space="preserve">Annex </w:t>
      </w:r>
      <w:r w:rsidR="0E4C11C2" w:rsidRPr="45CF2BB1">
        <w:rPr>
          <w:rFonts w:ascii="Calibri" w:hAnsi="Calibri" w:cs="Arial"/>
          <w:color w:val="222222"/>
          <w:lang w:val="en-GB"/>
        </w:rPr>
        <w:t>G</w:t>
      </w:r>
      <w:r w:rsidRPr="45CF2BB1">
        <w:rPr>
          <w:rFonts w:ascii="Calibri" w:hAnsi="Calibri" w:cs="Arial"/>
          <w:color w:val="222222"/>
          <w:lang w:val="en-GB"/>
        </w:rPr>
        <w:t>:</w:t>
      </w:r>
      <w:r>
        <w:tab/>
      </w:r>
      <w:r w:rsidRPr="45CF2BB1">
        <w:rPr>
          <w:rFonts w:ascii="Calibri" w:hAnsi="Calibri" w:cs="Arial"/>
          <w:color w:val="222222"/>
          <w:lang w:val="en-GB"/>
        </w:rPr>
        <w:t>Consultan</w:t>
      </w:r>
      <w:r w:rsidR="00DC6C81" w:rsidRPr="45CF2BB1">
        <w:rPr>
          <w:rFonts w:ascii="Calibri" w:hAnsi="Calibri" w:cs="Arial"/>
          <w:color w:val="222222"/>
          <w:lang w:val="en-GB"/>
        </w:rPr>
        <w:t>t</w:t>
      </w:r>
      <w:r w:rsidRPr="45CF2BB1">
        <w:rPr>
          <w:rFonts w:ascii="Calibri" w:hAnsi="Calibri" w:cs="Arial"/>
          <w:color w:val="222222"/>
          <w:lang w:val="en-GB"/>
        </w:rPr>
        <w:t xml:space="preserve"> Declaration Form</w:t>
      </w:r>
    </w:p>
    <w:p w14:paraId="7FF48E86" w14:textId="618D40FE" w:rsidR="7037C23F" w:rsidRDefault="7037C23F" w:rsidP="45CF2BB1">
      <w:pPr>
        <w:numPr>
          <w:ilvl w:val="0"/>
          <w:numId w:val="25"/>
        </w:numPr>
        <w:shd w:val="clear" w:color="auto" w:fill="FFFFFF" w:themeFill="background1"/>
        <w:tabs>
          <w:tab w:val="left" w:pos="720"/>
          <w:tab w:val="left" w:pos="1710"/>
        </w:tabs>
        <w:spacing w:line="276" w:lineRule="auto"/>
        <w:ind w:left="360"/>
        <w:rPr>
          <w:rFonts w:ascii="Calibri" w:eastAsia="Calibri" w:hAnsi="Calibri" w:cs="Calibri"/>
          <w:lang w:val="en-GB"/>
        </w:rPr>
      </w:pPr>
      <w:r w:rsidRPr="45CF2BB1">
        <w:rPr>
          <w:rFonts w:ascii="Calibri" w:hAnsi="Calibri" w:cs="Arial"/>
          <w:color w:val="222222"/>
          <w:lang w:val="en-GB"/>
        </w:rPr>
        <w:t xml:space="preserve">Annex H: </w:t>
      </w:r>
      <w:r>
        <w:tab/>
      </w:r>
      <w:r w:rsidRPr="45CF2BB1">
        <w:rPr>
          <w:rFonts w:ascii="Calibri" w:eastAsia="Calibri" w:hAnsi="Calibri" w:cs="Calibri"/>
          <w:color w:val="222222"/>
          <w:lang w:val="en-GB"/>
        </w:rPr>
        <w:t>Consultant Confidentiality and Non-disclosure Agreement (NDA)</w:t>
      </w:r>
    </w:p>
    <w:p w14:paraId="0BFA2BAE" w14:textId="6FEA2829" w:rsidR="00042D64" w:rsidRPr="00EE1B34" w:rsidRDefault="00042D64" w:rsidP="099959D8">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57483158" w14:textId="77777777" w:rsidR="0041369D" w:rsidRDefault="0041369D" w:rsidP="45CF2BB1">
      <w:pPr>
        <w:pStyle w:val="Heading1"/>
        <w:numPr>
          <w:ilvl w:val="0"/>
          <w:numId w:val="0"/>
        </w:numPr>
        <w:shd w:val="clear" w:color="auto" w:fill="FFFFFF" w:themeFill="background1"/>
        <w:rPr>
          <w:rFonts w:ascii="Calibri" w:hAnsi="Calibri" w:cs="Arial"/>
          <w:color w:val="222222"/>
          <w:lang w:val="en-GB"/>
        </w:rPr>
      </w:pPr>
    </w:p>
    <w:p w14:paraId="21A3272E" w14:textId="6EF17EB6" w:rsidR="002E271F" w:rsidRPr="002E271F" w:rsidRDefault="002E271F" w:rsidP="002E271F">
      <w:pPr>
        <w:rPr>
          <w:lang w:val="en-GB"/>
        </w:rPr>
        <w:sectPr w:rsidR="002E271F" w:rsidRPr="002E271F" w:rsidSect="00B5753F">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r>
        <w:rPr>
          <w:lang w:val="en-GB"/>
        </w:rPr>
        <w:t>DRC Procurement Team</w:t>
      </w:r>
    </w:p>
    <w:p w14:paraId="1E4AA478" w14:textId="033336FC" w:rsidR="45CF2BB1" w:rsidRDefault="45CF2BB1" w:rsidP="45CF2BB1">
      <w:pPr>
        <w:pStyle w:val="ColorfulList-Accent11"/>
        <w:ind w:left="0"/>
        <w:rPr>
          <w:rFonts w:ascii="Calibri" w:hAnsi="Calibri" w:cs="Arial"/>
        </w:rPr>
      </w:pPr>
    </w:p>
    <w:sectPr w:rsidR="45CF2BB1" w:rsidSect="00B5753F">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B1883" w14:textId="77777777" w:rsidR="00A013FF" w:rsidRDefault="00A013FF">
      <w:r>
        <w:separator/>
      </w:r>
    </w:p>
  </w:endnote>
  <w:endnote w:type="continuationSeparator" w:id="0">
    <w:p w14:paraId="186E9B9E" w14:textId="77777777" w:rsidR="00A013FF" w:rsidRDefault="00A013FF">
      <w:r>
        <w:continuationSeparator/>
      </w:r>
    </w:p>
  </w:endnote>
  <w:endnote w:type="continuationNotice" w:id="1">
    <w:p w14:paraId="5E7541CC" w14:textId="77777777" w:rsidR="00A013FF" w:rsidRDefault="00A01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buntu Light">
    <w:charset w:val="00"/>
    <w:family w:val="swiss"/>
    <w:pitch w:val="variable"/>
    <w:sig w:usb0="E00002FF" w:usb1="5000205B" w:usb2="00000000" w:usb3="00000000" w:csb0="0000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A1FE2" w14:textId="77777777" w:rsidR="00A013FF" w:rsidRDefault="00A013FF">
      <w:r>
        <w:separator/>
      </w:r>
    </w:p>
  </w:footnote>
  <w:footnote w:type="continuationSeparator" w:id="0">
    <w:p w14:paraId="1B963CA0" w14:textId="77777777" w:rsidR="00A013FF" w:rsidRDefault="00A013FF">
      <w:r>
        <w:continuationSeparator/>
      </w:r>
    </w:p>
  </w:footnote>
  <w:footnote w:type="continuationNotice" w:id="1">
    <w:p w14:paraId="43C713B1" w14:textId="77777777" w:rsidR="00A013FF" w:rsidRDefault="00A01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2A85"/>
    <w:rsid w:val="00011822"/>
    <w:rsid w:val="00012AED"/>
    <w:rsid w:val="000146D4"/>
    <w:rsid w:val="00020E2E"/>
    <w:rsid w:val="00027D1C"/>
    <w:rsid w:val="00033A07"/>
    <w:rsid w:val="00034832"/>
    <w:rsid w:val="0003513A"/>
    <w:rsid w:val="00040934"/>
    <w:rsid w:val="00042D64"/>
    <w:rsid w:val="00052F2D"/>
    <w:rsid w:val="0005752D"/>
    <w:rsid w:val="00062CCA"/>
    <w:rsid w:val="000634EF"/>
    <w:rsid w:val="00072C84"/>
    <w:rsid w:val="00073BF3"/>
    <w:rsid w:val="00092310"/>
    <w:rsid w:val="000A25CD"/>
    <w:rsid w:val="000A47E5"/>
    <w:rsid w:val="000B438B"/>
    <w:rsid w:val="000C4FED"/>
    <w:rsid w:val="000C5C39"/>
    <w:rsid w:val="000C6F2C"/>
    <w:rsid w:val="000C73D0"/>
    <w:rsid w:val="000E0D0B"/>
    <w:rsid w:val="000E1C92"/>
    <w:rsid w:val="000E2F9D"/>
    <w:rsid w:val="000F085B"/>
    <w:rsid w:val="000F270D"/>
    <w:rsid w:val="00104B9E"/>
    <w:rsid w:val="00106BA6"/>
    <w:rsid w:val="001123E2"/>
    <w:rsid w:val="001130F5"/>
    <w:rsid w:val="0011431B"/>
    <w:rsid w:val="00122F33"/>
    <w:rsid w:val="00137222"/>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764E"/>
    <w:rsid w:val="00225753"/>
    <w:rsid w:val="00227923"/>
    <w:rsid w:val="00234C84"/>
    <w:rsid w:val="002360FC"/>
    <w:rsid w:val="0023671B"/>
    <w:rsid w:val="00236EAB"/>
    <w:rsid w:val="002435DF"/>
    <w:rsid w:val="00245CE2"/>
    <w:rsid w:val="00246185"/>
    <w:rsid w:val="00250748"/>
    <w:rsid w:val="00250EB3"/>
    <w:rsid w:val="00254A52"/>
    <w:rsid w:val="002572B7"/>
    <w:rsid w:val="00264FD5"/>
    <w:rsid w:val="002661AE"/>
    <w:rsid w:val="00267759"/>
    <w:rsid w:val="0027131C"/>
    <w:rsid w:val="002808DB"/>
    <w:rsid w:val="00280C6B"/>
    <w:rsid w:val="00287115"/>
    <w:rsid w:val="002925FD"/>
    <w:rsid w:val="00292BE6"/>
    <w:rsid w:val="00294758"/>
    <w:rsid w:val="0029670C"/>
    <w:rsid w:val="002A0C17"/>
    <w:rsid w:val="002A33FC"/>
    <w:rsid w:val="002B119F"/>
    <w:rsid w:val="002B39C4"/>
    <w:rsid w:val="002B6F85"/>
    <w:rsid w:val="002B744E"/>
    <w:rsid w:val="002B7EE1"/>
    <w:rsid w:val="002C2447"/>
    <w:rsid w:val="002C7A95"/>
    <w:rsid w:val="002D16DA"/>
    <w:rsid w:val="002D27A9"/>
    <w:rsid w:val="002D3109"/>
    <w:rsid w:val="002D62CD"/>
    <w:rsid w:val="002E2603"/>
    <w:rsid w:val="002E271F"/>
    <w:rsid w:val="002E4C52"/>
    <w:rsid w:val="002F774C"/>
    <w:rsid w:val="00301821"/>
    <w:rsid w:val="00307D06"/>
    <w:rsid w:val="003113D2"/>
    <w:rsid w:val="00311B9C"/>
    <w:rsid w:val="00316AD0"/>
    <w:rsid w:val="003212F3"/>
    <w:rsid w:val="0032141A"/>
    <w:rsid w:val="00321F62"/>
    <w:rsid w:val="00326198"/>
    <w:rsid w:val="0033279A"/>
    <w:rsid w:val="00333358"/>
    <w:rsid w:val="00341083"/>
    <w:rsid w:val="00343F5C"/>
    <w:rsid w:val="0035614B"/>
    <w:rsid w:val="0035772A"/>
    <w:rsid w:val="003666D9"/>
    <w:rsid w:val="00370E7A"/>
    <w:rsid w:val="00371046"/>
    <w:rsid w:val="003715CE"/>
    <w:rsid w:val="003716BA"/>
    <w:rsid w:val="00387026"/>
    <w:rsid w:val="00387CC4"/>
    <w:rsid w:val="00392DF4"/>
    <w:rsid w:val="003937DF"/>
    <w:rsid w:val="003962AC"/>
    <w:rsid w:val="003A502F"/>
    <w:rsid w:val="003A51DE"/>
    <w:rsid w:val="003A6AD3"/>
    <w:rsid w:val="003B2A29"/>
    <w:rsid w:val="003B51DD"/>
    <w:rsid w:val="003C3D5B"/>
    <w:rsid w:val="003C77C8"/>
    <w:rsid w:val="003C7D8E"/>
    <w:rsid w:val="003D13AE"/>
    <w:rsid w:val="003E690E"/>
    <w:rsid w:val="003F0DB2"/>
    <w:rsid w:val="003F1861"/>
    <w:rsid w:val="003F261A"/>
    <w:rsid w:val="004008D5"/>
    <w:rsid w:val="0040208C"/>
    <w:rsid w:val="00403050"/>
    <w:rsid w:val="00403978"/>
    <w:rsid w:val="00403B1A"/>
    <w:rsid w:val="0040434C"/>
    <w:rsid w:val="00405421"/>
    <w:rsid w:val="0041369D"/>
    <w:rsid w:val="00416A0B"/>
    <w:rsid w:val="004170EF"/>
    <w:rsid w:val="00420EC7"/>
    <w:rsid w:val="00422262"/>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1995"/>
    <w:rsid w:val="00493AD1"/>
    <w:rsid w:val="00494301"/>
    <w:rsid w:val="004970B2"/>
    <w:rsid w:val="00497E58"/>
    <w:rsid w:val="004A0ABA"/>
    <w:rsid w:val="004A1027"/>
    <w:rsid w:val="004A257A"/>
    <w:rsid w:val="004B0DD6"/>
    <w:rsid w:val="004B1EE0"/>
    <w:rsid w:val="004B6367"/>
    <w:rsid w:val="004C3B30"/>
    <w:rsid w:val="004C59E0"/>
    <w:rsid w:val="004C5E5E"/>
    <w:rsid w:val="004D0D93"/>
    <w:rsid w:val="004D1DE7"/>
    <w:rsid w:val="004E50BA"/>
    <w:rsid w:val="004E792B"/>
    <w:rsid w:val="004F21A3"/>
    <w:rsid w:val="004F2D60"/>
    <w:rsid w:val="00500D1E"/>
    <w:rsid w:val="00501F9B"/>
    <w:rsid w:val="00503236"/>
    <w:rsid w:val="005175DA"/>
    <w:rsid w:val="00522DFF"/>
    <w:rsid w:val="0053076C"/>
    <w:rsid w:val="00537DF4"/>
    <w:rsid w:val="00540498"/>
    <w:rsid w:val="00545C60"/>
    <w:rsid w:val="00546722"/>
    <w:rsid w:val="005515FF"/>
    <w:rsid w:val="00551C65"/>
    <w:rsid w:val="0055406F"/>
    <w:rsid w:val="005552A2"/>
    <w:rsid w:val="005554A5"/>
    <w:rsid w:val="005732C0"/>
    <w:rsid w:val="0058167B"/>
    <w:rsid w:val="005821FB"/>
    <w:rsid w:val="005952AF"/>
    <w:rsid w:val="005A0D0B"/>
    <w:rsid w:val="005A4C62"/>
    <w:rsid w:val="005A7F87"/>
    <w:rsid w:val="005B1DAD"/>
    <w:rsid w:val="005B32A8"/>
    <w:rsid w:val="005B6439"/>
    <w:rsid w:val="005C3D9D"/>
    <w:rsid w:val="005D54EE"/>
    <w:rsid w:val="005D598E"/>
    <w:rsid w:val="005E0F38"/>
    <w:rsid w:val="005E48A6"/>
    <w:rsid w:val="005E59D4"/>
    <w:rsid w:val="005E7DBA"/>
    <w:rsid w:val="005F2A18"/>
    <w:rsid w:val="005F3736"/>
    <w:rsid w:val="006001BC"/>
    <w:rsid w:val="00601925"/>
    <w:rsid w:val="006071B3"/>
    <w:rsid w:val="006166F0"/>
    <w:rsid w:val="00620C44"/>
    <w:rsid w:val="00647FE6"/>
    <w:rsid w:val="00653ACE"/>
    <w:rsid w:val="00663E75"/>
    <w:rsid w:val="006731CF"/>
    <w:rsid w:val="00674EF1"/>
    <w:rsid w:val="00682714"/>
    <w:rsid w:val="00684792"/>
    <w:rsid w:val="00693091"/>
    <w:rsid w:val="006961AB"/>
    <w:rsid w:val="00696C45"/>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34B47"/>
    <w:rsid w:val="00737884"/>
    <w:rsid w:val="00742BF6"/>
    <w:rsid w:val="00744DE2"/>
    <w:rsid w:val="00753198"/>
    <w:rsid w:val="00754510"/>
    <w:rsid w:val="0075768F"/>
    <w:rsid w:val="00760412"/>
    <w:rsid w:val="007604AA"/>
    <w:rsid w:val="00762830"/>
    <w:rsid w:val="00762F0B"/>
    <w:rsid w:val="00764110"/>
    <w:rsid w:val="00766F9C"/>
    <w:rsid w:val="00767C36"/>
    <w:rsid w:val="00776E97"/>
    <w:rsid w:val="007A6329"/>
    <w:rsid w:val="007B7AFC"/>
    <w:rsid w:val="007C14BC"/>
    <w:rsid w:val="007C570E"/>
    <w:rsid w:val="007C7D89"/>
    <w:rsid w:val="007D003F"/>
    <w:rsid w:val="007D3F19"/>
    <w:rsid w:val="007D4786"/>
    <w:rsid w:val="007D722F"/>
    <w:rsid w:val="007E7069"/>
    <w:rsid w:val="007F3440"/>
    <w:rsid w:val="007F7135"/>
    <w:rsid w:val="008066EC"/>
    <w:rsid w:val="00807FDF"/>
    <w:rsid w:val="00810712"/>
    <w:rsid w:val="00810BDC"/>
    <w:rsid w:val="008119CB"/>
    <w:rsid w:val="008161F3"/>
    <w:rsid w:val="00816767"/>
    <w:rsid w:val="00820E2B"/>
    <w:rsid w:val="00821DE6"/>
    <w:rsid w:val="008330A3"/>
    <w:rsid w:val="0083503D"/>
    <w:rsid w:val="008402D2"/>
    <w:rsid w:val="00842D4B"/>
    <w:rsid w:val="00851375"/>
    <w:rsid w:val="00860A12"/>
    <w:rsid w:val="00866263"/>
    <w:rsid w:val="00873FA8"/>
    <w:rsid w:val="00876341"/>
    <w:rsid w:val="00881283"/>
    <w:rsid w:val="00882178"/>
    <w:rsid w:val="008857D0"/>
    <w:rsid w:val="00886607"/>
    <w:rsid w:val="00886868"/>
    <w:rsid w:val="00895164"/>
    <w:rsid w:val="008A05ED"/>
    <w:rsid w:val="008A3057"/>
    <w:rsid w:val="008A4A0F"/>
    <w:rsid w:val="008ADCB0"/>
    <w:rsid w:val="008B6504"/>
    <w:rsid w:val="008B76EA"/>
    <w:rsid w:val="008C1D50"/>
    <w:rsid w:val="008C6EC9"/>
    <w:rsid w:val="008D4FE9"/>
    <w:rsid w:val="008D6160"/>
    <w:rsid w:val="008D792A"/>
    <w:rsid w:val="008E0737"/>
    <w:rsid w:val="008E2DD9"/>
    <w:rsid w:val="008F3297"/>
    <w:rsid w:val="00900D4B"/>
    <w:rsid w:val="0090110E"/>
    <w:rsid w:val="00901694"/>
    <w:rsid w:val="009043E4"/>
    <w:rsid w:val="00904955"/>
    <w:rsid w:val="00905228"/>
    <w:rsid w:val="009073DB"/>
    <w:rsid w:val="00934A60"/>
    <w:rsid w:val="00942D9C"/>
    <w:rsid w:val="00946A1E"/>
    <w:rsid w:val="00951404"/>
    <w:rsid w:val="00951804"/>
    <w:rsid w:val="009562C9"/>
    <w:rsid w:val="00957DEB"/>
    <w:rsid w:val="00965CB5"/>
    <w:rsid w:val="00972789"/>
    <w:rsid w:val="009739DD"/>
    <w:rsid w:val="00975A43"/>
    <w:rsid w:val="00984517"/>
    <w:rsid w:val="00986F61"/>
    <w:rsid w:val="0099309D"/>
    <w:rsid w:val="00996636"/>
    <w:rsid w:val="00997D13"/>
    <w:rsid w:val="009A3A85"/>
    <w:rsid w:val="009A73CA"/>
    <w:rsid w:val="009A7972"/>
    <w:rsid w:val="009C71BB"/>
    <w:rsid w:val="009D07D7"/>
    <w:rsid w:val="009D3C93"/>
    <w:rsid w:val="009E13CB"/>
    <w:rsid w:val="009E6E94"/>
    <w:rsid w:val="009F38DD"/>
    <w:rsid w:val="009F55DF"/>
    <w:rsid w:val="00A013FF"/>
    <w:rsid w:val="00A02D05"/>
    <w:rsid w:val="00A04FBE"/>
    <w:rsid w:val="00A05165"/>
    <w:rsid w:val="00A10223"/>
    <w:rsid w:val="00A15251"/>
    <w:rsid w:val="00A17260"/>
    <w:rsid w:val="00A23250"/>
    <w:rsid w:val="00A27B16"/>
    <w:rsid w:val="00A27C38"/>
    <w:rsid w:val="00A3004E"/>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34A6"/>
    <w:rsid w:val="00A76DD8"/>
    <w:rsid w:val="00A84086"/>
    <w:rsid w:val="00A84DED"/>
    <w:rsid w:val="00A85B85"/>
    <w:rsid w:val="00A921F8"/>
    <w:rsid w:val="00AA11E3"/>
    <w:rsid w:val="00AA289C"/>
    <w:rsid w:val="00AA4634"/>
    <w:rsid w:val="00AA5071"/>
    <w:rsid w:val="00AC00A2"/>
    <w:rsid w:val="00AC479B"/>
    <w:rsid w:val="00AD2987"/>
    <w:rsid w:val="00AE1049"/>
    <w:rsid w:val="00AE4B95"/>
    <w:rsid w:val="00AE6D63"/>
    <w:rsid w:val="00AF36FD"/>
    <w:rsid w:val="00AF4B3F"/>
    <w:rsid w:val="00AF71AB"/>
    <w:rsid w:val="00B03136"/>
    <w:rsid w:val="00B158C1"/>
    <w:rsid w:val="00B1719B"/>
    <w:rsid w:val="00B235EA"/>
    <w:rsid w:val="00B276D5"/>
    <w:rsid w:val="00B27BFA"/>
    <w:rsid w:val="00B338E0"/>
    <w:rsid w:val="00B426C0"/>
    <w:rsid w:val="00B54AEB"/>
    <w:rsid w:val="00B55E19"/>
    <w:rsid w:val="00B5753F"/>
    <w:rsid w:val="00B57C60"/>
    <w:rsid w:val="00B600E2"/>
    <w:rsid w:val="00B61699"/>
    <w:rsid w:val="00B70298"/>
    <w:rsid w:val="00B76E2F"/>
    <w:rsid w:val="00B773F5"/>
    <w:rsid w:val="00B77F40"/>
    <w:rsid w:val="00B81E8C"/>
    <w:rsid w:val="00B85330"/>
    <w:rsid w:val="00B93AA7"/>
    <w:rsid w:val="00B93D3E"/>
    <w:rsid w:val="00B972FC"/>
    <w:rsid w:val="00BA0BA5"/>
    <w:rsid w:val="00BA2715"/>
    <w:rsid w:val="00BB61C2"/>
    <w:rsid w:val="00BB6809"/>
    <w:rsid w:val="00BC2066"/>
    <w:rsid w:val="00BC5A0B"/>
    <w:rsid w:val="00BD07BA"/>
    <w:rsid w:val="00BD19FC"/>
    <w:rsid w:val="00BF10C8"/>
    <w:rsid w:val="00BF3C59"/>
    <w:rsid w:val="00BF58E8"/>
    <w:rsid w:val="00BF7B4E"/>
    <w:rsid w:val="00C1111C"/>
    <w:rsid w:val="00C15AAD"/>
    <w:rsid w:val="00C2006C"/>
    <w:rsid w:val="00C2149A"/>
    <w:rsid w:val="00C21A8B"/>
    <w:rsid w:val="00C30A91"/>
    <w:rsid w:val="00C317DC"/>
    <w:rsid w:val="00C35730"/>
    <w:rsid w:val="00C42552"/>
    <w:rsid w:val="00C4255E"/>
    <w:rsid w:val="00C52813"/>
    <w:rsid w:val="00C52C53"/>
    <w:rsid w:val="00C52F49"/>
    <w:rsid w:val="00C53437"/>
    <w:rsid w:val="00C56AFA"/>
    <w:rsid w:val="00C5723E"/>
    <w:rsid w:val="00C57712"/>
    <w:rsid w:val="00C57F5C"/>
    <w:rsid w:val="00C6161B"/>
    <w:rsid w:val="00C66F0F"/>
    <w:rsid w:val="00C70E7A"/>
    <w:rsid w:val="00C72B19"/>
    <w:rsid w:val="00C75577"/>
    <w:rsid w:val="00C803C7"/>
    <w:rsid w:val="00C91A31"/>
    <w:rsid w:val="00C95007"/>
    <w:rsid w:val="00C97D59"/>
    <w:rsid w:val="00CA109A"/>
    <w:rsid w:val="00CA1C2D"/>
    <w:rsid w:val="00CA2443"/>
    <w:rsid w:val="00CA3286"/>
    <w:rsid w:val="00CA5D4E"/>
    <w:rsid w:val="00CB0B8E"/>
    <w:rsid w:val="00CB13DA"/>
    <w:rsid w:val="00CB539B"/>
    <w:rsid w:val="00CC0054"/>
    <w:rsid w:val="00CC2FA6"/>
    <w:rsid w:val="00CC35AD"/>
    <w:rsid w:val="00CC3A8F"/>
    <w:rsid w:val="00CD09A2"/>
    <w:rsid w:val="00CE1264"/>
    <w:rsid w:val="00CF003E"/>
    <w:rsid w:val="00CF38BE"/>
    <w:rsid w:val="00CF58E6"/>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1C7C"/>
    <w:rsid w:val="00D560E2"/>
    <w:rsid w:val="00D57C33"/>
    <w:rsid w:val="00D668B8"/>
    <w:rsid w:val="00D768AF"/>
    <w:rsid w:val="00D84467"/>
    <w:rsid w:val="00D86FBC"/>
    <w:rsid w:val="00D91925"/>
    <w:rsid w:val="00D93916"/>
    <w:rsid w:val="00DA425A"/>
    <w:rsid w:val="00DC174E"/>
    <w:rsid w:val="00DC3472"/>
    <w:rsid w:val="00DC5F24"/>
    <w:rsid w:val="00DC6C81"/>
    <w:rsid w:val="00DD35EE"/>
    <w:rsid w:val="00DD592B"/>
    <w:rsid w:val="00DD6088"/>
    <w:rsid w:val="00DD722A"/>
    <w:rsid w:val="00DE53D0"/>
    <w:rsid w:val="00DE5962"/>
    <w:rsid w:val="00DF0ABA"/>
    <w:rsid w:val="00DF0E45"/>
    <w:rsid w:val="00DF5D2F"/>
    <w:rsid w:val="00DF68E4"/>
    <w:rsid w:val="00DF775D"/>
    <w:rsid w:val="00E01D08"/>
    <w:rsid w:val="00E02FA1"/>
    <w:rsid w:val="00E0464E"/>
    <w:rsid w:val="00E067E4"/>
    <w:rsid w:val="00E1262D"/>
    <w:rsid w:val="00E15BCC"/>
    <w:rsid w:val="00E17405"/>
    <w:rsid w:val="00E21BA6"/>
    <w:rsid w:val="00E4026B"/>
    <w:rsid w:val="00E43B4D"/>
    <w:rsid w:val="00E72A12"/>
    <w:rsid w:val="00E748EB"/>
    <w:rsid w:val="00E75BBD"/>
    <w:rsid w:val="00E817E2"/>
    <w:rsid w:val="00E87266"/>
    <w:rsid w:val="00E916D2"/>
    <w:rsid w:val="00E96BC9"/>
    <w:rsid w:val="00EA0A8A"/>
    <w:rsid w:val="00EA473E"/>
    <w:rsid w:val="00EA4C35"/>
    <w:rsid w:val="00EA5C26"/>
    <w:rsid w:val="00EB167A"/>
    <w:rsid w:val="00EB432E"/>
    <w:rsid w:val="00EB5AB9"/>
    <w:rsid w:val="00EC13FD"/>
    <w:rsid w:val="00EC204A"/>
    <w:rsid w:val="00EC49CC"/>
    <w:rsid w:val="00ED4934"/>
    <w:rsid w:val="00ED54A2"/>
    <w:rsid w:val="00ED64EC"/>
    <w:rsid w:val="00EE1B34"/>
    <w:rsid w:val="00EE3A80"/>
    <w:rsid w:val="00EE3EBC"/>
    <w:rsid w:val="00EE510B"/>
    <w:rsid w:val="00F06A15"/>
    <w:rsid w:val="00F07CA3"/>
    <w:rsid w:val="00F121B4"/>
    <w:rsid w:val="00F14C5F"/>
    <w:rsid w:val="00F16757"/>
    <w:rsid w:val="00F25C12"/>
    <w:rsid w:val="00F263D1"/>
    <w:rsid w:val="00F34B7A"/>
    <w:rsid w:val="00F35FBD"/>
    <w:rsid w:val="00F37AE2"/>
    <w:rsid w:val="00F45FEA"/>
    <w:rsid w:val="00F504C7"/>
    <w:rsid w:val="00F5124B"/>
    <w:rsid w:val="00F51475"/>
    <w:rsid w:val="00F529FB"/>
    <w:rsid w:val="00F54741"/>
    <w:rsid w:val="00F7207A"/>
    <w:rsid w:val="00F72BF5"/>
    <w:rsid w:val="00F8006D"/>
    <w:rsid w:val="00F80685"/>
    <w:rsid w:val="00F8687D"/>
    <w:rsid w:val="00F92B55"/>
    <w:rsid w:val="00F94E76"/>
    <w:rsid w:val="00FA5B7E"/>
    <w:rsid w:val="00FB0A24"/>
    <w:rsid w:val="00FC40B2"/>
    <w:rsid w:val="00FD19C7"/>
    <w:rsid w:val="00FE459D"/>
    <w:rsid w:val="00FE6A5E"/>
    <w:rsid w:val="00FE6D63"/>
    <w:rsid w:val="00FE7AFB"/>
    <w:rsid w:val="00FF4F76"/>
    <w:rsid w:val="00FF75E1"/>
    <w:rsid w:val="0368E4D1"/>
    <w:rsid w:val="08C85984"/>
    <w:rsid w:val="09180DE4"/>
    <w:rsid w:val="099959D8"/>
    <w:rsid w:val="0ABFD6D8"/>
    <w:rsid w:val="0BA0952F"/>
    <w:rsid w:val="0E4C11C2"/>
    <w:rsid w:val="14BE9012"/>
    <w:rsid w:val="14FEF17A"/>
    <w:rsid w:val="17D2878C"/>
    <w:rsid w:val="1CD5BF67"/>
    <w:rsid w:val="24A3DF83"/>
    <w:rsid w:val="2577BD08"/>
    <w:rsid w:val="28023D37"/>
    <w:rsid w:val="2879CC85"/>
    <w:rsid w:val="2B6940E1"/>
    <w:rsid w:val="2BD5E5B7"/>
    <w:rsid w:val="2C0D20BD"/>
    <w:rsid w:val="2E19878A"/>
    <w:rsid w:val="2F2D8AFD"/>
    <w:rsid w:val="36E05BFE"/>
    <w:rsid w:val="38DEEC1C"/>
    <w:rsid w:val="3932AE3E"/>
    <w:rsid w:val="39CF3197"/>
    <w:rsid w:val="3BFC6A30"/>
    <w:rsid w:val="3CA25B20"/>
    <w:rsid w:val="3CD13E2E"/>
    <w:rsid w:val="42A4F928"/>
    <w:rsid w:val="45CF2BB1"/>
    <w:rsid w:val="46301509"/>
    <w:rsid w:val="465EB306"/>
    <w:rsid w:val="47674518"/>
    <w:rsid w:val="4825E6AB"/>
    <w:rsid w:val="4859337C"/>
    <w:rsid w:val="4AFCBA54"/>
    <w:rsid w:val="50C7A931"/>
    <w:rsid w:val="52911EE9"/>
    <w:rsid w:val="53900720"/>
    <w:rsid w:val="54136012"/>
    <w:rsid w:val="55EA12B3"/>
    <w:rsid w:val="5DE148D8"/>
    <w:rsid w:val="5F040BF6"/>
    <w:rsid w:val="5F66F0D1"/>
    <w:rsid w:val="5F97E443"/>
    <w:rsid w:val="619D10EB"/>
    <w:rsid w:val="63B99918"/>
    <w:rsid w:val="64115B27"/>
    <w:rsid w:val="646E5299"/>
    <w:rsid w:val="6476F68C"/>
    <w:rsid w:val="6630DC5D"/>
    <w:rsid w:val="68841A59"/>
    <w:rsid w:val="6E01208A"/>
    <w:rsid w:val="6E51985D"/>
    <w:rsid w:val="70100D41"/>
    <w:rsid w:val="7037C23F"/>
    <w:rsid w:val="71D7260C"/>
    <w:rsid w:val="77975CA2"/>
    <w:rsid w:val="7A62B406"/>
    <w:rsid w:val="7BD8ACF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A11620DF-9890-4084-A5EA-75088C79A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f0">
    <w:name w:val="pf0"/>
    <w:basedOn w:val="Normal"/>
    <w:rsid w:val="00B276D5"/>
    <w:pPr>
      <w:spacing w:before="100" w:beforeAutospacing="1" w:after="100" w:afterAutospacing="1"/>
      <w:jc w:val="left"/>
    </w:pPr>
    <w:rPr>
      <w:rFonts w:ascii="Times New Roman" w:hAnsi="Times New Roman"/>
      <w:sz w:val="24"/>
      <w:szCs w:val="24"/>
      <w:lang w:val="da-DK" w:eastAsia="da-DK"/>
    </w:rPr>
  </w:style>
  <w:style w:type="character" w:customStyle="1" w:styleId="cf01">
    <w:name w:val="cf01"/>
    <w:basedOn w:val="DefaultParagraphFont"/>
    <w:rsid w:val="00B276D5"/>
    <w:rPr>
      <w:rFonts w:ascii="Segoe UI" w:hAnsi="Segoe UI" w:cs="Segoe UI" w:hint="default"/>
      <w:b/>
      <w:bCs/>
      <w:sz w:val="18"/>
      <w:szCs w:val="18"/>
    </w:rPr>
  </w:style>
  <w:style w:type="character" w:customStyle="1" w:styleId="cf11">
    <w:name w:val="cf11"/>
    <w:basedOn w:val="DefaultParagraphFont"/>
    <w:rsid w:val="00B276D5"/>
    <w:rPr>
      <w:rFonts w:ascii="Segoe UI" w:hAnsi="Segoe UI" w:cs="Segoe UI" w:hint="default"/>
      <w:sz w:val="18"/>
      <w:szCs w:val="18"/>
    </w:rPr>
  </w:style>
  <w:style w:type="character" w:customStyle="1" w:styleId="normaltextrun">
    <w:name w:val="normaltextrun"/>
    <w:basedOn w:val="DefaultParagraphFont"/>
    <w:rsid w:val="00C66F0F"/>
  </w:style>
  <w:style w:type="character" w:customStyle="1" w:styleId="eop">
    <w:name w:val="eop"/>
    <w:basedOn w:val="DefaultParagraphFont"/>
    <w:rsid w:val="00C66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0230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9549510">
      <w:bodyDiv w:val="1"/>
      <w:marLeft w:val="0"/>
      <w:marRight w:val="0"/>
      <w:marTop w:val="0"/>
      <w:marBottom w:val="0"/>
      <w:divBdr>
        <w:top w:val="none" w:sz="0" w:space="0" w:color="auto"/>
        <w:left w:val="none" w:sz="0" w:space="0" w:color="auto"/>
        <w:bottom w:val="none" w:sz="0" w:space="0" w:color="auto"/>
        <w:right w:val="none" w:sz="0" w:space="0" w:color="auto"/>
      </w:divBdr>
    </w:div>
    <w:div w:id="1165978366">
      <w:bodyDiv w:val="1"/>
      <w:marLeft w:val="0"/>
      <w:marRight w:val="0"/>
      <w:marTop w:val="0"/>
      <w:marBottom w:val="0"/>
      <w:divBdr>
        <w:top w:val="none" w:sz="0" w:space="0" w:color="auto"/>
        <w:left w:val="none" w:sz="0" w:space="0" w:color="auto"/>
        <w:bottom w:val="none" w:sz="0" w:space="0" w:color="auto"/>
        <w:right w:val="none" w:sz="0" w:space="0" w:color="auto"/>
      </w:divBdr>
    </w:div>
    <w:div w:id="1342779195">
      <w:bodyDiv w:val="1"/>
      <w:marLeft w:val="0"/>
      <w:marRight w:val="0"/>
      <w:marTop w:val="0"/>
      <w:marBottom w:val="0"/>
      <w:divBdr>
        <w:top w:val="none" w:sz="0" w:space="0" w:color="auto"/>
        <w:left w:val="none" w:sz="0" w:space="0" w:color="auto"/>
        <w:bottom w:val="none" w:sz="0" w:space="0" w:color="auto"/>
        <w:right w:val="none" w:sz="0" w:space="0" w:color="auto"/>
      </w:divBdr>
    </w:div>
    <w:div w:id="1511213660">
      <w:bodyDiv w:val="1"/>
      <w:marLeft w:val="0"/>
      <w:marRight w:val="0"/>
      <w:marTop w:val="0"/>
      <w:marBottom w:val="0"/>
      <w:divBdr>
        <w:top w:val="none" w:sz="0" w:space="0" w:color="auto"/>
        <w:left w:val="none" w:sz="0" w:space="0" w:color="auto"/>
        <w:bottom w:val="none" w:sz="0" w:space="0" w:color="auto"/>
        <w:right w:val="none" w:sz="0" w:space="0" w:color="auto"/>
      </w:divBdr>
    </w:div>
    <w:div w:id="200554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SharedWithUsers xmlns="df99e0ab-437a-4007-9604-ae8d8cac23ed">
      <UserInfo>
        <DisplayName>Marie Sønderholm Christensen</DisplayName>
        <AccountId>8727</AccountId>
        <AccountType/>
      </UserInfo>
      <UserInfo>
        <DisplayName>Matilde Tomasini</DisplayName>
        <AccountId>1533</AccountId>
        <AccountType/>
      </UserInfo>
      <UserInfo>
        <DisplayName>Anders Helge Knudsen</DisplayName>
        <AccountId>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46f9c5c3-ef72-449f-b0b9-1928b6f56261"/>
    <ds:schemaRef ds:uri="df99e0ab-437a-4007-9604-ae8d8cac23ed"/>
    <ds:schemaRef ds:uri="337e518c-c626-49d2-a37a-05188a3268f2"/>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F911D542-D383-4ABC-891B-8131D9C5D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18c-c626-49d2-a37a-05188a3268f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3129</Words>
  <Characters>17841</Characters>
  <Application>Microsoft Office Word</Application>
  <DocSecurity>0</DocSecurity>
  <Lines>148</Lines>
  <Paragraphs>41</Paragraphs>
  <ScaleCrop>false</ScaleCrop>
  <Manager/>
  <Company/>
  <LinksUpToDate>false</LinksUpToDate>
  <CharactersWithSpaces>20929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Anders Helge Knudsen</dc:creator>
  <cp:keywords/>
  <dc:description/>
  <cp:lastModifiedBy>Maryam Golalizadeh</cp:lastModifiedBy>
  <cp:revision>79</cp:revision>
  <dcterms:created xsi:type="dcterms:W3CDTF">2024-06-03T22:50:00Z</dcterms:created>
  <dcterms:modified xsi:type="dcterms:W3CDTF">2024-07-17T07:57:00Z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